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7D76" w14:textId="2BF54A36" w:rsidR="00B43FFB" w:rsidRPr="00747D72" w:rsidRDefault="00E12325" w:rsidP="00760D42">
      <w:pPr>
        <w:spacing w:line="240" w:lineRule="auto"/>
        <w:ind w:left="357" w:hanging="357"/>
        <w:jc w:val="center"/>
        <w:rPr>
          <w:rFonts w:ascii="Times New Roman" w:hAnsi="Times New Roman"/>
          <w:b/>
          <w:bCs/>
          <w:sz w:val="20"/>
          <w:szCs w:val="20"/>
        </w:rPr>
      </w:pPr>
      <w:r w:rsidRPr="00747D72">
        <w:rPr>
          <w:rFonts w:ascii="Times New Roman" w:hAnsi="Times New Roman"/>
          <w:b/>
          <w:bCs/>
          <w:sz w:val="20"/>
          <w:szCs w:val="20"/>
        </w:rPr>
        <w:t>OPENEXCHANGE</w:t>
      </w:r>
      <w:r w:rsidR="00E4582A" w:rsidRPr="00747D72">
        <w:rPr>
          <w:rFonts w:ascii="Times New Roman" w:hAnsi="Times New Roman"/>
          <w:b/>
          <w:bCs/>
          <w:sz w:val="20"/>
          <w:szCs w:val="20"/>
        </w:rPr>
        <w:t>, INC.</w:t>
      </w:r>
    </w:p>
    <w:p w14:paraId="4251D8FB" w14:textId="2269C975" w:rsidR="00B43FFB" w:rsidRPr="00747D72" w:rsidRDefault="00E4582A" w:rsidP="00760D42">
      <w:pPr>
        <w:spacing w:line="240" w:lineRule="auto"/>
        <w:ind w:left="357" w:hanging="357"/>
        <w:jc w:val="center"/>
        <w:rPr>
          <w:rFonts w:ascii="Times New Roman" w:hAnsi="Times New Roman"/>
          <w:b/>
          <w:bCs/>
          <w:sz w:val="20"/>
          <w:szCs w:val="20"/>
        </w:rPr>
      </w:pPr>
      <w:r w:rsidRPr="00747D72">
        <w:rPr>
          <w:rFonts w:ascii="Times New Roman" w:hAnsi="Times New Roman"/>
          <w:b/>
          <w:bCs/>
          <w:sz w:val="20"/>
          <w:szCs w:val="20"/>
        </w:rPr>
        <w:t xml:space="preserve">MASTER </w:t>
      </w:r>
      <w:r w:rsidR="00B43FFB" w:rsidRPr="00747D72">
        <w:rPr>
          <w:rFonts w:ascii="Times New Roman" w:hAnsi="Times New Roman"/>
          <w:b/>
          <w:bCs/>
          <w:sz w:val="20"/>
          <w:szCs w:val="20"/>
        </w:rPr>
        <w:t>AGREEMENT</w:t>
      </w:r>
    </w:p>
    <w:p w14:paraId="58FDE91A" w14:textId="77777777" w:rsidR="00B43FFB" w:rsidRPr="00747D72" w:rsidRDefault="00B43FFB" w:rsidP="00760D42">
      <w:pPr>
        <w:spacing w:line="240" w:lineRule="auto"/>
        <w:ind w:left="357" w:hanging="357"/>
        <w:rPr>
          <w:rFonts w:ascii="Times New Roman" w:hAnsi="Times New Roman"/>
          <w:sz w:val="20"/>
          <w:szCs w:val="20"/>
        </w:rPr>
      </w:pPr>
    </w:p>
    <w:tbl>
      <w:tblPr>
        <w:tblStyle w:val="TableGrid"/>
        <w:tblW w:w="10707" w:type="dxa"/>
        <w:tblInd w:w="-5" w:type="dxa"/>
        <w:tblBorders>
          <w:insideV w:val="none" w:sz="0" w:space="0" w:color="auto"/>
        </w:tblBorders>
        <w:tblLook w:val="04A0" w:firstRow="1" w:lastRow="0" w:firstColumn="1" w:lastColumn="0" w:noHBand="0" w:noVBand="1"/>
      </w:tblPr>
      <w:tblGrid>
        <w:gridCol w:w="3544"/>
        <w:gridCol w:w="7163"/>
      </w:tblGrid>
      <w:tr w:rsidR="00B43FFB" w:rsidRPr="00747D72" w14:paraId="3B44D6B3" w14:textId="77777777" w:rsidTr="008168EC">
        <w:trPr>
          <w:cantSplit/>
          <w:trHeight w:val="113"/>
        </w:trPr>
        <w:tc>
          <w:tcPr>
            <w:tcW w:w="3544" w:type="dxa"/>
          </w:tcPr>
          <w:p w14:paraId="1FE47512" w14:textId="6BAA82DD" w:rsidR="00B43FFB" w:rsidRPr="00747D72" w:rsidRDefault="00707E35" w:rsidP="00760D42">
            <w:pPr>
              <w:spacing w:line="240" w:lineRule="auto"/>
              <w:rPr>
                <w:rFonts w:ascii="Times New Roman" w:hAnsi="Times New Roman"/>
                <w:b/>
                <w:bCs/>
                <w:sz w:val="20"/>
                <w:szCs w:val="20"/>
              </w:rPr>
            </w:pPr>
            <w:proofErr w:type="spellStart"/>
            <w:r w:rsidRPr="00747D72">
              <w:rPr>
                <w:rFonts w:ascii="Times New Roman" w:hAnsi="Times New Roman"/>
                <w:b/>
                <w:bCs/>
                <w:sz w:val="20"/>
                <w:szCs w:val="20"/>
              </w:rPr>
              <w:t>OpenExchange</w:t>
            </w:r>
            <w:proofErr w:type="spellEnd"/>
            <w:r w:rsidR="00B43FFB" w:rsidRPr="00747D72">
              <w:rPr>
                <w:rFonts w:ascii="Times New Roman" w:hAnsi="Times New Roman"/>
                <w:b/>
                <w:bCs/>
                <w:sz w:val="20"/>
                <w:szCs w:val="20"/>
              </w:rPr>
              <w:t>:</w:t>
            </w:r>
          </w:p>
        </w:tc>
        <w:tc>
          <w:tcPr>
            <w:tcW w:w="7163" w:type="dxa"/>
          </w:tcPr>
          <w:p w14:paraId="1A6BF93A" w14:textId="531869D3" w:rsidR="00B43FFB" w:rsidRPr="00747D72" w:rsidRDefault="00E12325" w:rsidP="00760D42">
            <w:pPr>
              <w:spacing w:line="240" w:lineRule="auto"/>
              <w:rPr>
                <w:rFonts w:ascii="Times New Roman" w:hAnsi="Times New Roman"/>
                <w:sz w:val="20"/>
                <w:szCs w:val="20"/>
              </w:rPr>
            </w:pP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Inc.</w:t>
            </w:r>
          </w:p>
        </w:tc>
      </w:tr>
      <w:tr w:rsidR="00B43FFB" w:rsidRPr="00747D72" w14:paraId="52B145F9" w14:textId="77777777" w:rsidTr="008168EC">
        <w:trPr>
          <w:cantSplit/>
          <w:trHeight w:val="113"/>
        </w:trPr>
        <w:tc>
          <w:tcPr>
            <w:tcW w:w="3544" w:type="dxa"/>
          </w:tcPr>
          <w:p w14:paraId="5AED6672" w14:textId="5C62DF4E" w:rsidR="00B43FFB" w:rsidRPr="00747D72" w:rsidRDefault="00B43FFB" w:rsidP="00760D42">
            <w:pPr>
              <w:spacing w:line="240" w:lineRule="auto"/>
              <w:ind w:left="609"/>
              <w:rPr>
                <w:rFonts w:ascii="Times New Roman" w:hAnsi="Times New Roman"/>
                <w:b/>
                <w:bCs/>
                <w:sz w:val="20"/>
                <w:szCs w:val="20"/>
              </w:rPr>
            </w:pPr>
            <w:r w:rsidRPr="00747D72">
              <w:rPr>
                <w:rFonts w:ascii="Times New Roman" w:hAnsi="Times New Roman"/>
                <w:b/>
                <w:bCs/>
                <w:sz w:val="20"/>
                <w:szCs w:val="20"/>
              </w:rPr>
              <w:t>Address:</w:t>
            </w:r>
          </w:p>
        </w:tc>
        <w:tc>
          <w:tcPr>
            <w:tcW w:w="7163" w:type="dxa"/>
          </w:tcPr>
          <w:p w14:paraId="2F395BA2" w14:textId="77777777" w:rsidR="004E76E1" w:rsidRPr="00747D72" w:rsidRDefault="004E76E1" w:rsidP="00BE5451">
            <w:pPr>
              <w:spacing w:line="240" w:lineRule="auto"/>
              <w:rPr>
                <w:rFonts w:ascii="Times New Roman" w:hAnsi="Times New Roman"/>
                <w:sz w:val="20"/>
                <w:szCs w:val="20"/>
              </w:rPr>
            </w:pPr>
            <w:r w:rsidRPr="00747D72">
              <w:rPr>
                <w:rFonts w:ascii="Times New Roman" w:hAnsi="Times New Roman"/>
                <w:sz w:val="20"/>
                <w:szCs w:val="20"/>
              </w:rPr>
              <w:t>55 Old Bedford Road</w:t>
            </w:r>
          </w:p>
          <w:p w14:paraId="467D24C0" w14:textId="77777777" w:rsidR="004E76E1" w:rsidRPr="00747D72" w:rsidRDefault="004E76E1" w:rsidP="00E51199">
            <w:pPr>
              <w:spacing w:line="240" w:lineRule="auto"/>
              <w:rPr>
                <w:rFonts w:ascii="Times New Roman" w:hAnsi="Times New Roman"/>
                <w:sz w:val="20"/>
                <w:szCs w:val="20"/>
              </w:rPr>
            </w:pPr>
            <w:r w:rsidRPr="00747D72">
              <w:rPr>
                <w:rFonts w:ascii="Times New Roman" w:hAnsi="Times New Roman"/>
                <w:sz w:val="20"/>
                <w:szCs w:val="20"/>
              </w:rPr>
              <w:t>Suite 103</w:t>
            </w:r>
          </w:p>
          <w:p w14:paraId="298AF3A2" w14:textId="299DA154" w:rsidR="00B43FFB" w:rsidRPr="00747D72" w:rsidRDefault="004E76E1" w:rsidP="00E51199">
            <w:pPr>
              <w:spacing w:line="240" w:lineRule="auto"/>
              <w:rPr>
                <w:rFonts w:ascii="Times New Roman" w:hAnsi="Times New Roman"/>
                <w:sz w:val="20"/>
                <w:szCs w:val="20"/>
              </w:rPr>
            </w:pPr>
            <w:r w:rsidRPr="00747D72">
              <w:rPr>
                <w:rFonts w:ascii="Times New Roman" w:hAnsi="Times New Roman"/>
                <w:sz w:val="20"/>
                <w:szCs w:val="20"/>
              </w:rPr>
              <w:t>Lincoln, MA 01773</w:t>
            </w:r>
          </w:p>
        </w:tc>
      </w:tr>
      <w:tr w:rsidR="00B43FFB" w:rsidRPr="00747D72" w14:paraId="03648EE4" w14:textId="77777777" w:rsidTr="008168EC">
        <w:trPr>
          <w:cantSplit/>
          <w:trHeight w:val="113"/>
        </w:trPr>
        <w:tc>
          <w:tcPr>
            <w:tcW w:w="3544" w:type="dxa"/>
          </w:tcPr>
          <w:p w14:paraId="75D63D2B" w14:textId="09F16F28" w:rsidR="00B43FFB" w:rsidRPr="00747D72" w:rsidRDefault="00B43FFB" w:rsidP="00760D42">
            <w:pPr>
              <w:spacing w:line="240" w:lineRule="auto"/>
              <w:ind w:left="609"/>
              <w:rPr>
                <w:rFonts w:ascii="Times New Roman" w:hAnsi="Times New Roman"/>
                <w:b/>
                <w:bCs/>
                <w:sz w:val="20"/>
                <w:szCs w:val="20"/>
              </w:rPr>
            </w:pPr>
            <w:r w:rsidRPr="00747D72">
              <w:rPr>
                <w:rFonts w:ascii="Times New Roman" w:hAnsi="Times New Roman"/>
                <w:b/>
                <w:bCs/>
                <w:sz w:val="20"/>
                <w:szCs w:val="20"/>
              </w:rPr>
              <w:t>Contact:</w:t>
            </w:r>
          </w:p>
        </w:tc>
        <w:tc>
          <w:tcPr>
            <w:tcW w:w="7163" w:type="dxa"/>
          </w:tcPr>
          <w:p w14:paraId="36F5810D" w14:textId="2AC0E5AE" w:rsidR="00B43FFB" w:rsidRPr="00747D72" w:rsidRDefault="00B43FFB" w:rsidP="00760D42">
            <w:pPr>
              <w:spacing w:line="240" w:lineRule="auto"/>
              <w:rPr>
                <w:rFonts w:ascii="Times New Roman" w:hAnsi="Times New Roman"/>
                <w:sz w:val="20"/>
                <w:szCs w:val="20"/>
              </w:rPr>
            </w:pPr>
          </w:p>
        </w:tc>
      </w:tr>
      <w:tr w:rsidR="00B43FFB" w:rsidRPr="00747D72" w14:paraId="772D833A" w14:textId="77777777" w:rsidTr="008168EC">
        <w:trPr>
          <w:cantSplit/>
          <w:trHeight w:val="113"/>
        </w:trPr>
        <w:tc>
          <w:tcPr>
            <w:tcW w:w="3544" w:type="dxa"/>
          </w:tcPr>
          <w:p w14:paraId="43CA7906" w14:textId="0E420D54" w:rsidR="00B43FFB" w:rsidRPr="00747D72" w:rsidRDefault="00B43FFB" w:rsidP="00760D42">
            <w:pPr>
              <w:spacing w:line="240" w:lineRule="auto"/>
              <w:ind w:left="609"/>
              <w:rPr>
                <w:rFonts w:ascii="Times New Roman" w:hAnsi="Times New Roman"/>
                <w:b/>
                <w:bCs/>
                <w:sz w:val="20"/>
                <w:szCs w:val="20"/>
              </w:rPr>
            </w:pPr>
            <w:r w:rsidRPr="00747D72">
              <w:rPr>
                <w:rFonts w:ascii="Times New Roman" w:hAnsi="Times New Roman"/>
                <w:b/>
                <w:bCs/>
                <w:sz w:val="20"/>
                <w:szCs w:val="20"/>
              </w:rPr>
              <w:t>Telephone:</w:t>
            </w:r>
          </w:p>
        </w:tc>
        <w:tc>
          <w:tcPr>
            <w:tcW w:w="7163" w:type="dxa"/>
          </w:tcPr>
          <w:p w14:paraId="4991BDDC" w14:textId="77777777" w:rsidR="00B43FFB" w:rsidRPr="00747D72" w:rsidRDefault="00B43FFB" w:rsidP="00760D42">
            <w:pPr>
              <w:spacing w:line="240" w:lineRule="auto"/>
              <w:rPr>
                <w:rFonts w:ascii="Times New Roman" w:hAnsi="Times New Roman"/>
                <w:sz w:val="20"/>
                <w:szCs w:val="20"/>
              </w:rPr>
            </w:pPr>
            <w:r w:rsidRPr="00747D72">
              <w:rPr>
                <w:rFonts w:ascii="Times New Roman" w:hAnsi="Times New Roman"/>
                <w:sz w:val="20"/>
                <w:szCs w:val="20"/>
              </w:rPr>
              <w:t>[•]</w:t>
            </w:r>
          </w:p>
        </w:tc>
      </w:tr>
      <w:tr w:rsidR="00B43FFB" w:rsidRPr="00747D72" w14:paraId="79644030" w14:textId="77777777" w:rsidTr="008168EC">
        <w:trPr>
          <w:cantSplit/>
          <w:trHeight w:val="113"/>
        </w:trPr>
        <w:tc>
          <w:tcPr>
            <w:tcW w:w="3544" w:type="dxa"/>
          </w:tcPr>
          <w:p w14:paraId="28102DE6" w14:textId="1706010C" w:rsidR="00B43FFB" w:rsidRPr="00747D72" w:rsidRDefault="00B43FFB" w:rsidP="00760D42">
            <w:pPr>
              <w:spacing w:line="240" w:lineRule="auto"/>
              <w:ind w:left="609"/>
              <w:rPr>
                <w:rFonts w:ascii="Times New Roman" w:hAnsi="Times New Roman"/>
                <w:b/>
                <w:bCs/>
                <w:sz w:val="20"/>
                <w:szCs w:val="20"/>
              </w:rPr>
            </w:pPr>
            <w:r w:rsidRPr="00747D72">
              <w:rPr>
                <w:rFonts w:ascii="Times New Roman" w:hAnsi="Times New Roman"/>
                <w:b/>
                <w:bCs/>
                <w:sz w:val="20"/>
                <w:szCs w:val="20"/>
              </w:rPr>
              <w:t>Email:</w:t>
            </w:r>
          </w:p>
        </w:tc>
        <w:tc>
          <w:tcPr>
            <w:tcW w:w="7163" w:type="dxa"/>
          </w:tcPr>
          <w:p w14:paraId="0FBDA4B4" w14:textId="77777777" w:rsidR="00B43FFB" w:rsidRPr="00747D72" w:rsidRDefault="00B43FFB" w:rsidP="00760D42">
            <w:pPr>
              <w:spacing w:line="240" w:lineRule="auto"/>
              <w:rPr>
                <w:rFonts w:ascii="Times New Roman" w:hAnsi="Times New Roman"/>
                <w:sz w:val="20"/>
                <w:szCs w:val="20"/>
              </w:rPr>
            </w:pPr>
            <w:r w:rsidRPr="00747D72">
              <w:rPr>
                <w:rFonts w:ascii="Times New Roman" w:hAnsi="Times New Roman"/>
                <w:sz w:val="20"/>
                <w:szCs w:val="20"/>
              </w:rPr>
              <w:t>[•]</w:t>
            </w:r>
          </w:p>
        </w:tc>
      </w:tr>
      <w:tr w:rsidR="00B43FFB" w:rsidRPr="00747D72" w14:paraId="491DFDFB" w14:textId="77777777" w:rsidTr="008168EC">
        <w:trPr>
          <w:cantSplit/>
          <w:trHeight w:val="113"/>
        </w:trPr>
        <w:tc>
          <w:tcPr>
            <w:tcW w:w="3544" w:type="dxa"/>
          </w:tcPr>
          <w:p w14:paraId="15FF777D" w14:textId="110EF7B9" w:rsidR="00B43FFB" w:rsidRPr="00747D72" w:rsidRDefault="00707E35" w:rsidP="00760D42">
            <w:pPr>
              <w:spacing w:line="240" w:lineRule="auto"/>
              <w:rPr>
                <w:rFonts w:ascii="Times New Roman" w:hAnsi="Times New Roman"/>
                <w:b/>
                <w:bCs/>
                <w:sz w:val="20"/>
                <w:szCs w:val="20"/>
              </w:rPr>
            </w:pPr>
            <w:r w:rsidRPr="00747D72">
              <w:rPr>
                <w:rFonts w:ascii="Times New Roman" w:hAnsi="Times New Roman"/>
                <w:b/>
                <w:bCs/>
                <w:sz w:val="20"/>
                <w:szCs w:val="20"/>
              </w:rPr>
              <w:t>Customer</w:t>
            </w:r>
            <w:commentRangeStart w:id="0"/>
            <w:commentRangeEnd w:id="0"/>
            <w:r w:rsidR="00AF27FA" w:rsidRPr="00747D72">
              <w:rPr>
                <w:rStyle w:val="CommentReference"/>
                <w:sz w:val="20"/>
                <w:szCs w:val="20"/>
              </w:rPr>
              <w:commentReference w:id="0"/>
            </w:r>
            <w:r w:rsidR="00B43FFB" w:rsidRPr="00747D72">
              <w:rPr>
                <w:rFonts w:ascii="Times New Roman" w:hAnsi="Times New Roman"/>
                <w:b/>
                <w:bCs/>
                <w:sz w:val="20"/>
                <w:szCs w:val="20"/>
              </w:rPr>
              <w:t>:</w:t>
            </w:r>
          </w:p>
        </w:tc>
        <w:tc>
          <w:tcPr>
            <w:tcW w:w="7163" w:type="dxa"/>
          </w:tcPr>
          <w:p w14:paraId="0497A83E" w14:textId="77777777" w:rsidR="00B43FFB" w:rsidRPr="00747D72" w:rsidRDefault="00B43FFB" w:rsidP="00760D42">
            <w:pPr>
              <w:spacing w:line="240" w:lineRule="auto"/>
              <w:rPr>
                <w:rFonts w:ascii="Times New Roman" w:hAnsi="Times New Roman"/>
                <w:sz w:val="20"/>
                <w:szCs w:val="20"/>
              </w:rPr>
            </w:pPr>
            <w:r w:rsidRPr="00747D72">
              <w:rPr>
                <w:rFonts w:ascii="Times New Roman" w:hAnsi="Times New Roman"/>
                <w:sz w:val="20"/>
                <w:szCs w:val="20"/>
              </w:rPr>
              <w:t>[•]</w:t>
            </w:r>
          </w:p>
        </w:tc>
      </w:tr>
      <w:tr w:rsidR="00B43FFB" w:rsidRPr="00747D72" w14:paraId="498DD3E7" w14:textId="77777777" w:rsidTr="008168EC">
        <w:trPr>
          <w:cantSplit/>
          <w:trHeight w:val="113"/>
        </w:trPr>
        <w:tc>
          <w:tcPr>
            <w:tcW w:w="3544" w:type="dxa"/>
          </w:tcPr>
          <w:p w14:paraId="1EA56D83" w14:textId="3849D524" w:rsidR="00B43FFB" w:rsidRPr="00747D72" w:rsidRDefault="00B43FFB" w:rsidP="00760D42">
            <w:pPr>
              <w:spacing w:line="240" w:lineRule="auto"/>
              <w:ind w:left="609"/>
              <w:rPr>
                <w:rFonts w:ascii="Times New Roman" w:hAnsi="Times New Roman"/>
                <w:b/>
                <w:bCs/>
                <w:sz w:val="20"/>
                <w:szCs w:val="20"/>
              </w:rPr>
            </w:pPr>
            <w:r w:rsidRPr="00747D72">
              <w:rPr>
                <w:rFonts w:ascii="Times New Roman" w:hAnsi="Times New Roman"/>
                <w:b/>
                <w:bCs/>
                <w:sz w:val="20"/>
                <w:szCs w:val="20"/>
              </w:rPr>
              <w:t>Address:</w:t>
            </w:r>
          </w:p>
        </w:tc>
        <w:tc>
          <w:tcPr>
            <w:tcW w:w="7163" w:type="dxa"/>
          </w:tcPr>
          <w:p w14:paraId="4B670093" w14:textId="77777777" w:rsidR="00B43FFB" w:rsidRPr="00747D72" w:rsidRDefault="00B43FFB" w:rsidP="00760D42">
            <w:pPr>
              <w:spacing w:line="240" w:lineRule="auto"/>
              <w:rPr>
                <w:rFonts w:ascii="Times New Roman" w:hAnsi="Times New Roman"/>
                <w:sz w:val="20"/>
                <w:szCs w:val="20"/>
              </w:rPr>
            </w:pPr>
            <w:r w:rsidRPr="00747D72">
              <w:rPr>
                <w:rFonts w:ascii="Times New Roman" w:hAnsi="Times New Roman"/>
                <w:sz w:val="20"/>
                <w:szCs w:val="20"/>
              </w:rPr>
              <w:t>[•]</w:t>
            </w:r>
          </w:p>
        </w:tc>
      </w:tr>
      <w:tr w:rsidR="00B43FFB" w:rsidRPr="00747D72" w14:paraId="60F54DB8" w14:textId="77777777" w:rsidTr="008168EC">
        <w:trPr>
          <w:cantSplit/>
          <w:trHeight w:val="113"/>
        </w:trPr>
        <w:tc>
          <w:tcPr>
            <w:tcW w:w="3544" w:type="dxa"/>
          </w:tcPr>
          <w:p w14:paraId="61073037" w14:textId="0382A458" w:rsidR="00B43FFB" w:rsidRPr="00747D72" w:rsidRDefault="00B43FFB" w:rsidP="00760D42">
            <w:pPr>
              <w:spacing w:line="240" w:lineRule="auto"/>
              <w:ind w:left="609"/>
              <w:rPr>
                <w:rFonts w:ascii="Times New Roman" w:hAnsi="Times New Roman"/>
                <w:b/>
                <w:bCs/>
                <w:sz w:val="20"/>
                <w:szCs w:val="20"/>
              </w:rPr>
            </w:pPr>
            <w:r w:rsidRPr="00747D72">
              <w:rPr>
                <w:rFonts w:ascii="Times New Roman" w:hAnsi="Times New Roman"/>
                <w:b/>
                <w:bCs/>
                <w:sz w:val="20"/>
                <w:szCs w:val="20"/>
              </w:rPr>
              <w:t>Contact:</w:t>
            </w:r>
          </w:p>
        </w:tc>
        <w:tc>
          <w:tcPr>
            <w:tcW w:w="7163" w:type="dxa"/>
          </w:tcPr>
          <w:p w14:paraId="6BD18C03" w14:textId="77777777" w:rsidR="00B43FFB" w:rsidRPr="00747D72" w:rsidRDefault="00B43FFB" w:rsidP="00760D42">
            <w:pPr>
              <w:spacing w:line="240" w:lineRule="auto"/>
              <w:rPr>
                <w:rFonts w:ascii="Times New Roman" w:hAnsi="Times New Roman"/>
                <w:sz w:val="20"/>
                <w:szCs w:val="20"/>
              </w:rPr>
            </w:pPr>
            <w:r w:rsidRPr="00747D72">
              <w:rPr>
                <w:rFonts w:ascii="Times New Roman" w:hAnsi="Times New Roman"/>
                <w:sz w:val="20"/>
                <w:szCs w:val="20"/>
              </w:rPr>
              <w:t>[•]</w:t>
            </w:r>
          </w:p>
        </w:tc>
      </w:tr>
      <w:tr w:rsidR="00B43FFB" w:rsidRPr="00747D72" w14:paraId="57059F96" w14:textId="77777777" w:rsidTr="008168EC">
        <w:trPr>
          <w:cantSplit/>
          <w:trHeight w:val="113"/>
        </w:trPr>
        <w:tc>
          <w:tcPr>
            <w:tcW w:w="3544" w:type="dxa"/>
          </w:tcPr>
          <w:p w14:paraId="3DB364C9" w14:textId="45E7646A" w:rsidR="00B43FFB" w:rsidRPr="00747D72" w:rsidRDefault="00B43FFB" w:rsidP="00760D42">
            <w:pPr>
              <w:spacing w:line="240" w:lineRule="auto"/>
              <w:ind w:left="609"/>
              <w:rPr>
                <w:rFonts w:ascii="Times New Roman" w:hAnsi="Times New Roman"/>
                <w:b/>
                <w:bCs/>
                <w:sz w:val="20"/>
                <w:szCs w:val="20"/>
              </w:rPr>
            </w:pPr>
            <w:r w:rsidRPr="00747D72">
              <w:rPr>
                <w:rFonts w:ascii="Times New Roman" w:hAnsi="Times New Roman"/>
                <w:b/>
                <w:bCs/>
                <w:sz w:val="20"/>
                <w:szCs w:val="20"/>
              </w:rPr>
              <w:t>Telephone:</w:t>
            </w:r>
          </w:p>
        </w:tc>
        <w:tc>
          <w:tcPr>
            <w:tcW w:w="7163" w:type="dxa"/>
          </w:tcPr>
          <w:p w14:paraId="262E3DCD" w14:textId="77777777" w:rsidR="00B43FFB" w:rsidRPr="00747D72" w:rsidRDefault="00B43FFB" w:rsidP="00760D42">
            <w:pPr>
              <w:spacing w:line="240" w:lineRule="auto"/>
              <w:rPr>
                <w:rFonts w:ascii="Times New Roman" w:hAnsi="Times New Roman"/>
                <w:sz w:val="20"/>
                <w:szCs w:val="20"/>
              </w:rPr>
            </w:pPr>
            <w:r w:rsidRPr="00747D72">
              <w:rPr>
                <w:rFonts w:ascii="Times New Roman" w:hAnsi="Times New Roman"/>
                <w:sz w:val="20"/>
                <w:szCs w:val="20"/>
              </w:rPr>
              <w:t>[•]</w:t>
            </w:r>
          </w:p>
        </w:tc>
      </w:tr>
      <w:tr w:rsidR="00B43FFB" w:rsidRPr="00747D72" w14:paraId="62447923" w14:textId="77777777" w:rsidTr="008168EC">
        <w:trPr>
          <w:cantSplit/>
          <w:trHeight w:val="113"/>
        </w:trPr>
        <w:tc>
          <w:tcPr>
            <w:tcW w:w="3544" w:type="dxa"/>
          </w:tcPr>
          <w:p w14:paraId="0DC82D97" w14:textId="590402EF" w:rsidR="00B43FFB" w:rsidRPr="00747D72" w:rsidRDefault="00B43FFB" w:rsidP="00760D42">
            <w:pPr>
              <w:spacing w:line="240" w:lineRule="auto"/>
              <w:ind w:left="609"/>
              <w:rPr>
                <w:rFonts w:ascii="Times New Roman" w:hAnsi="Times New Roman"/>
                <w:b/>
                <w:bCs/>
                <w:sz w:val="20"/>
                <w:szCs w:val="20"/>
              </w:rPr>
            </w:pPr>
            <w:r w:rsidRPr="00747D72">
              <w:rPr>
                <w:rFonts w:ascii="Times New Roman" w:hAnsi="Times New Roman"/>
                <w:b/>
                <w:bCs/>
                <w:sz w:val="20"/>
                <w:szCs w:val="20"/>
              </w:rPr>
              <w:t>Email:</w:t>
            </w:r>
          </w:p>
        </w:tc>
        <w:tc>
          <w:tcPr>
            <w:tcW w:w="7163" w:type="dxa"/>
          </w:tcPr>
          <w:p w14:paraId="5389A324" w14:textId="77777777" w:rsidR="00B43FFB" w:rsidRPr="00747D72" w:rsidRDefault="00B43FFB" w:rsidP="00760D42">
            <w:pPr>
              <w:spacing w:line="240" w:lineRule="auto"/>
              <w:rPr>
                <w:rFonts w:ascii="Times New Roman" w:hAnsi="Times New Roman"/>
                <w:sz w:val="20"/>
                <w:szCs w:val="20"/>
              </w:rPr>
            </w:pPr>
            <w:r w:rsidRPr="00747D72">
              <w:rPr>
                <w:rFonts w:ascii="Times New Roman" w:hAnsi="Times New Roman"/>
                <w:sz w:val="20"/>
                <w:szCs w:val="20"/>
              </w:rPr>
              <w:t>[•]</w:t>
            </w:r>
          </w:p>
        </w:tc>
      </w:tr>
      <w:tr w:rsidR="00B43FFB" w:rsidRPr="00747D72" w14:paraId="002599EA" w14:textId="77777777" w:rsidTr="008168EC">
        <w:trPr>
          <w:cantSplit/>
          <w:trHeight w:val="113"/>
        </w:trPr>
        <w:tc>
          <w:tcPr>
            <w:tcW w:w="3544" w:type="dxa"/>
          </w:tcPr>
          <w:p w14:paraId="77E8247B" w14:textId="77777777" w:rsidR="00B43FFB" w:rsidRPr="00747D72" w:rsidRDefault="00B43FFB" w:rsidP="00760D42">
            <w:pPr>
              <w:spacing w:line="240" w:lineRule="auto"/>
              <w:rPr>
                <w:rFonts w:ascii="Times New Roman" w:hAnsi="Times New Roman"/>
                <w:b/>
                <w:bCs/>
                <w:sz w:val="20"/>
                <w:szCs w:val="20"/>
              </w:rPr>
            </w:pPr>
            <w:r w:rsidRPr="00747D72">
              <w:rPr>
                <w:rFonts w:ascii="Times New Roman" w:hAnsi="Times New Roman"/>
                <w:b/>
                <w:bCs/>
                <w:sz w:val="20"/>
                <w:szCs w:val="20"/>
              </w:rPr>
              <w:t>Effective Date:</w:t>
            </w:r>
          </w:p>
        </w:tc>
        <w:tc>
          <w:tcPr>
            <w:tcW w:w="7163" w:type="dxa"/>
          </w:tcPr>
          <w:p w14:paraId="1FCC6AB0" w14:textId="77777777" w:rsidR="00B43FFB" w:rsidRPr="00747D72" w:rsidRDefault="00B43FFB" w:rsidP="00760D42">
            <w:pPr>
              <w:spacing w:line="240" w:lineRule="auto"/>
              <w:rPr>
                <w:rFonts w:ascii="Times New Roman" w:hAnsi="Times New Roman"/>
                <w:sz w:val="20"/>
                <w:szCs w:val="20"/>
              </w:rPr>
            </w:pPr>
            <w:r w:rsidRPr="00747D72">
              <w:rPr>
                <w:rFonts w:ascii="Times New Roman" w:hAnsi="Times New Roman"/>
                <w:sz w:val="20"/>
                <w:szCs w:val="20"/>
              </w:rPr>
              <w:t>[•]</w:t>
            </w:r>
          </w:p>
        </w:tc>
      </w:tr>
    </w:tbl>
    <w:p w14:paraId="403B518C" w14:textId="77777777" w:rsidR="00B43FFB" w:rsidRPr="00747D72" w:rsidRDefault="00B43FFB" w:rsidP="00760D42">
      <w:pPr>
        <w:spacing w:line="240" w:lineRule="auto"/>
        <w:rPr>
          <w:rFonts w:ascii="Times New Roman" w:hAnsi="Times New Roman"/>
          <w:color w:val="151515"/>
          <w:sz w:val="20"/>
          <w:szCs w:val="20"/>
        </w:rPr>
      </w:pPr>
    </w:p>
    <w:p w14:paraId="3EB43988" w14:textId="4F6244CD" w:rsidR="00B43FFB" w:rsidRPr="00747D72" w:rsidRDefault="00B43FFB" w:rsidP="001513B3">
      <w:pPr>
        <w:spacing w:line="240" w:lineRule="auto"/>
        <w:rPr>
          <w:rFonts w:ascii="Times New Roman" w:hAnsi="Times New Roman"/>
          <w:color w:val="0C0C0C"/>
          <w:sz w:val="20"/>
          <w:szCs w:val="20"/>
        </w:rPr>
      </w:pPr>
      <w:r w:rsidRPr="00747D72">
        <w:rPr>
          <w:rFonts w:ascii="Times New Roman" w:hAnsi="Times New Roman"/>
          <w:sz w:val="20"/>
          <w:szCs w:val="20"/>
        </w:rPr>
        <w:t xml:space="preserve">This </w:t>
      </w:r>
      <w:r w:rsidR="00E4582A" w:rsidRPr="00747D72">
        <w:rPr>
          <w:rFonts w:ascii="Times New Roman" w:hAnsi="Times New Roman"/>
          <w:sz w:val="20"/>
          <w:szCs w:val="20"/>
        </w:rPr>
        <w:t xml:space="preserve">MASTER </w:t>
      </w:r>
      <w:r w:rsidRPr="00747D72">
        <w:rPr>
          <w:rFonts w:ascii="Times New Roman" w:hAnsi="Times New Roman"/>
          <w:sz w:val="20"/>
          <w:szCs w:val="20"/>
        </w:rPr>
        <w:t>AGREEMENT</w:t>
      </w:r>
      <w:r w:rsidRPr="00747D72">
        <w:rPr>
          <w:rFonts w:ascii="Times New Roman" w:hAnsi="Times New Roman"/>
          <w:spacing w:val="-8"/>
          <w:sz w:val="20"/>
          <w:szCs w:val="20"/>
        </w:rPr>
        <w:t xml:space="preserve"> </w:t>
      </w:r>
      <w:r w:rsidRPr="00747D72">
        <w:rPr>
          <w:rFonts w:ascii="Times New Roman" w:hAnsi="Times New Roman"/>
          <w:sz w:val="20"/>
          <w:szCs w:val="20"/>
        </w:rPr>
        <w:t>(the "</w:t>
      </w:r>
      <w:r w:rsidRPr="00747D72">
        <w:rPr>
          <w:rFonts w:ascii="Times New Roman" w:hAnsi="Times New Roman"/>
          <w:sz w:val="20"/>
          <w:szCs w:val="20"/>
          <w:u w:val="single"/>
        </w:rPr>
        <w:t>Agreement</w:t>
      </w:r>
      <w:r w:rsidRPr="00747D72">
        <w:rPr>
          <w:rFonts w:ascii="Times New Roman" w:hAnsi="Times New Roman"/>
          <w:sz w:val="20"/>
          <w:szCs w:val="20"/>
        </w:rPr>
        <w:t>")</w:t>
      </w:r>
      <w:r w:rsidRPr="00747D72">
        <w:rPr>
          <w:rFonts w:ascii="Times New Roman" w:hAnsi="Times New Roman"/>
          <w:spacing w:val="-4"/>
          <w:sz w:val="20"/>
          <w:szCs w:val="20"/>
        </w:rPr>
        <w:t xml:space="preserve"> </w:t>
      </w:r>
      <w:r w:rsidRPr="00747D72">
        <w:rPr>
          <w:rFonts w:ascii="Times New Roman" w:hAnsi="Times New Roman"/>
          <w:color w:val="212121"/>
          <w:sz w:val="20"/>
          <w:szCs w:val="20"/>
        </w:rPr>
        <w:t>is</w:t>
      </w:r>
      <w:r w:rsidRPr="00747D72">
        <w:rPr>
          <w:rFonts w:ascii="Times New Roman" w:hAnsi="Times New Roman"/>
          <w:color w:val="212121"/>
          <w:spacing w:val="-25"/>
          <w:sz w:val="20"/>
          <w:szCs w:val="20"/>
        </w:rPr>
        <w:t xml:space="preserve"> </w:t>
      </w:r>
      <w:r w:rsidRPr="00747D72">
        <w:rPr>
          <w:rFonts w:ascii="Times New Roman" w:hAnsi="Times New Roman"/>
          <w:color w:val="0F0F0F"/>
          <w:sz w:val="20"/>
          <w:szCs w:val="20"/>
        </w:rPr>
        <w:t>entered</w:t>
      </w:r>
      <w:r w:rsidRPr="00747D72">
        <w:rPr>
          <w:rFonts w:ascii="Times New Roman" w:hAnsi="Times New Roman"/>
          <w:color w:val="0F0F0F"/>
          <w:spacing w:val="-20"/>
          <w:sz w:val="20"/>
          <w:szCs w:val="20"/>
        </w:rPr>
        <w:t xml:space="preserve"> </w:t>
      </w:r>
      <w:r w:rsidRPr="00747D72">
        <w:rPr>
          <w:rFonts w:ascii="Times New Roman" w:hAnsi="Times New Roman"/>
          <w:color w:val="131313"/>
          <w:sz w:val="20"/>
          <w:szCs w:val="20"/>
        </w:rPr>
        <w:t>into</w:t>
      </w:r>
      <w:r w:rsidRPr="00747D72">
        <w:rPr>
          <w:rFonts w:ascii="Times New Roman" w:hAnsi="Times New Roman"/>
          <w:color w:val="131313"/>
          <w:spacing w:val="-19"/>
          <w:sz w:val="20"/>
          <w:szCs w:val="20"/>
        </w:rPr>
        <w:t xml:space="preserve"> </w:t>
      </w:r>
      <w:r w:rsidRPr="00747D72">
        <w:rPr>
          <w:rFonts w:ascii="Times New Roman" w:hAnsi="Times New Roman"/>
          <w:color w:val="131313"/>
          <w:sz w:val="20"/>
          <w:szCs w:val="20"/>
        </w:rPr>
        <w:t>as</w:t>
      </w:r>
      <w:r w:rsidRPr="00747D72">
        <w:rPr>
          <w:rFonts w:ascii="Times New Roman" w:hAnsi="Times New Roman"/>
          <w:color w:val="131313"/>
          <w:spacing w:val="-22"/>
          <w:sz w:val="20"/>
          <w:szCs w:val="20"/>
        </w:rPr>
        <w:t xml:space="preserve"> </w:t>
      </w:r>
      <w:r w:rsidRPr="00747D72">
        <w:rPr>
          <w:rFonts w:ascii="Times New Roman" w:hAnsi="Times New Roman"/>
          <w:sz w:val="20"/>
          <w:szCs w:val="20"/>
        </w:rPr>
        <w:t>of</w:t>
      </w:r>
      <w:r w:rsidRPr="00747D72">
        <w:rPr>
          <w:rFonts w:ascii="Times New Roman" w:hAnsi="Times New Roman"/>
          <w:spacing w:val="-23"/>
          <w:sz w:val="20"/>
          <w:szCs w:val="20"/>
        </w:rPr>
        <w:t xml:space="preserve"> </w:t>
      </w:r>
      <w:r w:rsidRPr="00747D72">
        <w:rPr>
          <w:rFonts w:ascii="Times New Roman" w:hAnsi="Times New Roman"/>
          <w:sz w:val="20"/>
          <w:szCs w:val="20"/>
        </w:rPr>
        <w:t>the</w:t>
      </w:r>
      <w:r w:rsidRPr="00747D72">
        <w:rPr>
          <w:rFonts w:ascii="Times New Roman" w:hAnsi="Times New Roman"/>
          <w:spacing w:val="-23"/>
          <w:sz w:val="20"/>
          <w:szCs w:val="20"/>
        </w:rPr>
        <w:t xml:space="preserve"> </w:t>
      </w:r>
      <w:r w:rsidRPr="00747D72">
        <w:rPr>
          <w:rFonts w:ascii="Times New Roman" w:hAnsi="Times New Roman"/>
          <w:sz w:val="20"/>
          <w:szCs w:val="20"/>
        </w:rPr>
        <w:t>Effective</w:t>
      </w:r>
      <w:r w:rsidRPr="00747D72">
        <w:rPr>
          <w:rFonts w:ascii="Times New Roman" w:hAnsi="Times New Roman"/>
          <w:spacing w:val="-17"/>
          <w:sz w:val="20"/>
          <w:szCs w:val="20"/>
        </w:rPr>
        <w:t xml:space="preserve"> </w:t>
      </w:r>
      <w:r w:rsidRPr="00747D72">
        <w:rPr>
          <w:rFonts w:ascii="Times New Roman" w:hAnsi="Times New Roman"/>
          <w:color w:val="111111"/>
          <w:sz w:val="20"/>
          <w:szCs w:val="20"/>
        </w:rPr>
        <w:t xml:space="preserve">Date </w:t>
      </w:r>
      <w:r w:rsidRPr="00747D72">
        <w:rPr>
          <w:rFonts w:ascii="Times New Roman" w:hAnsi="Times New Roman"/>
          <w:color w:val="0F0F0F"/>
          <w:sz w:val="20"/>
          <w:szCs w:val="20"/>
        </w:rPr>
        <w:t xml:space="preserve">by </w:t>
      </w:r>
      <w:r w:rsidRPr="00747D72">
        <w:rPr>
          <w:rFonts w:ascii="Times New Roman" w:hAnsi="Times New Roman"/>
          <w:sz w:val="20"/>
          <w:szCs w:val="20"/>
        </w:rPr>
        <w:t xml:space="preserve">and between </w:t>
      </w:r>
      <w:proofErr w:type="spellStart"/>
      <w:r w:rsidR="00E12325" w:rsidRPr="00747D72">
        <w:rPr>
          <w:rFonts w:ascii="Times New Roman" w:hAnsi="Times New Roman"/>
          <w:sz w:val="20"/>
          <w:szCs w:val="20"/>
        </w:rPr>
        <w:t>OpenExchange</w:t>
      </w:r>
      <w:proofErr w:type="spellEnd"/>
      <w:r w:rsidR="00E12325" w:rsidRPr="00747D72">
        <w:rPr>
          <w:rFonts w:ascii="Times New Roman" w:hAnsi="Times New Roman"/>
          <w:sz w:val="20"/>
          <w:szCs w:val="20"/>
        </w:rPr>
        <w:t>, Inc.,</w:t>
      </w:r>
      <w:r w:rsidRPr="00747D72">
        <w:rPr>
          <w:rFonts w:ascii="Times New Roman" w:hAnsi="Times New Roman"/>
          <w:sz w:val="20"/>
          <w:szCs w:val="20"/>
        </w:rPr>
        <w:t xml:space="preserve"> a </w:t>
      </w:r>
      <w:r w:rsidR="00E12325" w:rsidRPr="00747D72">
        <w:rPr>
          <w:rFonts w:ascii="Times New Roman" w:hAnsi="Times New Roman"/>
          <w:sz w:val="20"/>
          <w:szCs w:val="20"/>
        </w:rPr>
        <w:t>Delaware corporation</w:t>
      </w:r>
      <w:r w:rsidRPr="00747D72">
        <w:rPr>
          <w:rFonts w:ascii="Times New Roman" w:hAnsi="Times New Roman"/>
          <w:sz w:val="20"/>
          <w:szCs w:val="20"/>
        </w:rPr>
        <w:t xml:space="preserve"> with a principal place of business at the address set forth above ("</w:t>
      </w:r>
      <w:proofErr w:type="spellStart"/>
      <w:r w:rsidR="00E12325" w:rsidRPr="00747D72">
        <w:rPr>
          <w:rFonts w:ascii="Times New Roman" w:hAnsi="Times New Roman"/>
          <w:sz w:val="20"/>
          <w:szCs w:val="20"/>
        </w:rPr>
        <w:t>O</w:t>
      </w:r>
      <w:r w:rsidR="00E12325" w:rsidRPr="00747D72">
        <w:rPr>
          <w:rFonts w:ascii="Times New Roman" w:hAnsi="Times New Roman"/>
          <w:sz w:val="20"/>
          <w:szCs w:val="20"/>
          <w:u w:val="single"/>
        </w:rPr>
        <w:t>penExchange</w:t>
      </w:r>
      <w:proofErr w:type="spellEnd"/>
      <w:r w:rsidRPr="00747D72">
        <w:rPr>
          <w:rFonts w:ascii="Times New Roman" w:hAnsi="Times New Roman"/>
          <w:sz w:val="20"/>
          <w:szCs w:val="20"/>
        </w:rPr>
        <w:t>"), and _____________, a _______________ with a principal place of business at the address set forth above (“</w:t>
      </w:r>
      <w:r w:rsidR="00707E35" w:rsidRPr="00747D72">
        <w:rPr>
          <w:rFonts w:ascii="Times New Roman" w:hAnsi="Times New Roman"/>
          <w:sz w:val="20"/>
          <w:szCs w:val="20"/>
          <w:u w:val="single"/>
        </w:rPr>
        <w:t>Customer</w:t>
      </w:r>
      <w:r w:rsidRPr="00747D72">
        <w:rPr>
          <w:rFonts w:ascii="Times New Roman" w:hAnsi="Times New Roman"/>
          <w:sz w:val="20"/>
          <w:szCs w:val="20"/>
        </w:rPr>
        <w:t xml:space="preserve">”), </w:t>
      </w:r>
      <w:r w:rsidRPr="00747D72">
        <w:rPr>
          <w:rFonts w:ascii="Times New Roman" w:hAnsi="Times New Roman"/>
          <w:color w:val="111111"/>
          <w:sz w:val="20"/>
          <w:szCs w:val="20"/>
        </w:rPr>
        <w:t xml:space="preserve">and </w:t>
      </w:r>
      <w:r w:rsidRPr="00747D72">
        <w:rPr>
          <w:rFonts w:ascii="Times New Roman" w:hAnsi="Times New Roman"/>
          <w:color w:val="0F0F0F"/>
          <w:sz w:val="20"/>
          <w:szCs w:val="20"/>
        </w:rPr>
        <w:t xml:space="preserve">consists </w:t>
      </w:r>
      <w:r w:rsidRPr="00747D72">
        <w:rPr>
          <w:rFonts w:ascii="Times New Roman" w:hAnsi="Times New Roman"/>
          <w:sz w:val="20"/>
          <w:szCs w:val="20"/>
        </w:rPr>
        <w:t xml:space="preserve">of this </w:t>
      </w:r>
      <w:r w:rsidR="00747D72" w:rsidRPr="00747D72">
        <w:rPr>
          <w:rFonts w:ascii="Times New Roman" w:hAnsi="Times New Roman"/>
          <w:sz w:val="20"/>
          <w:szCs w:val="20"/>
        </w:rPr>
        <w:t>cover</w:t>
      </w:r>
      <w:r w:rsidRPr="00747D72">
        <w:rPr>
          <w:rFonts w:ascii="Times New Roman" w:hAnsi="Times New Roman"/>
          <w:sz w:val="20"/>
          <w:szCs w:val="20"/>
        </w:rPr>
        <w:t xml:space="preserve"> page</w:t>
      </w:r>
      <w:r w:rsidR="00747D72" w:rsidRPr="00747D72">
        <w:rPr>
          <w:rFonts w:ascii="Times New Roman" w:hAnsi="Times New Roman"/>
          <w:sz w:val="20"/>
          <w:szCs w:val="20"/>
        </w:rPr>
        <w:t xml:space="preserve">, </w:t>
      </w:r>
      <w:r w:rsidRPr="00747D72">
        <w:rPr>
          <w:rFonts w:ascii="Times New Roman" w:hAnsi="Times New Roman"/>
          <w:color w:val="131313"/>
          <w:sz w:val="20"/>
          <w:szCs w:val="20"/>
        </w:rPr>
        <w:t xml:space="preserve">the </w:t>
      </w:r>
      <w:r w:rsidRPr="00747D72">
        <w:rPr>
          <w:rFonts w:ascii="Times New Roman" w:hAnsi="Times New Roman"/>
          <w:color w:val="0E0E0E"/>
          <w:sz w:val="20"/>
          <w:szCs w:val="20"/>
        </w:rPr>
        <w:t>attached</w:t>
      </w:r>
      <w:r w:rsidRPr="00747D72">
        <w:rPr>
          <w:rFonts w:ascii="Times New Roman" w:hAnsi="Times New Roman"/>
          <w:color w:val="0E0E0E"/>
          <w:spacing w:val="-17"/>
          <w:sz w:val="20"/>
          <w:szCs w:val="20"/>
        </w:rPr>
        <w:t xml:space="preserve"> </w:t>
      </w:r>
      <w:r w:rsidRPr="00747D72">
        <w:rPr>
          <w:rFonts w:ascii="Times New Roman" w:hAnsi="Times New Roman"/>
          <w:color w:val="0C0C0C"/>
          <w:sz w:val="20"/>
          <w:szCs w:val="20"/>
        </w:rPr>
        <w:t>Terms</w:t>
      </w:r>
      <w:r w:rsidR="00E4582A" w:rsidRPr="00747D72">
        <w:rPr>
          <w:rFonts w:ascii="Times New Roman" w:hAnsi="Times New Roman"/>
          <w:color w:val="0C0C0C"/>
          <w:sz w:val="20"/>
          <w:szCs w:val="20"/>
        </w:rPr>
        <w:t xml:space="preserve"> of Service</w:t>
      </w:r>
      <w:r w:rsidR="00747D72" w:rsidRPr="00747D72">
        <w:rPr>
          <w:rFonts w:ascii="Times New Roman" w:hAnsi="Times New Roman"/>
          <w:color w:val="0C0C0C"/>
          <w:sz w:val="20"/>
          <w:szCs w:val="20"/>
        </w:rPr>
        <w:t>,</w:t>
      </w:r>
      <w:r w:rsidR="00707E35" w:rsidRPr="00747D72">
        <w:rPr>
          <w:rFonts w:ascii="Times New Roman" w:hAnsi="Times New Roman"/>
          <w:color w:val="0C0C0C"/>
          <w:sz w:val="20"/>
          <w:szCs w:val="20"/>
        </w:rPr>
        <w:t xml:space="preserve"> </w:t>
      </w:r>
      <w:r w:rsidRPr="00747D72">
        <w:rPr>
          <w:rFonts w:ascii="Times New Roman" w:hAnsi="Times New Roman"/>
          <w:color w:val="0C0C0C"/>
          <w:sz w:val="20"/>
          <w:szCs w:val="20"/>
        </w:rPr>
        <w:t>any and all other documents</w:t>
      </w:r>
      <w:r w:rsidR="00E4582A" w:rsidRPr="00747D72">
        <w:rPr>
          <w:rFonts w:ascii="Times New Roman" w:hAnsi="Times New Roman"/>
          <w:color w:val="0C0C0C"/>
          <w:sz w:val="20"/>
          <w:szCs w:val="20"/>
        </w:rPr>
        <w:t xml:space="preserve"> </w:t>
      </w:r>
      <w:r w:rsidRPr="00747D72">
        <w:rPr>
          <w:rFonts w:ascii="Times New Roman" w:hAnsi="Times New Roman"/>
          <w:color w:val="0C0C0C"/>
          <w:sz w:val="20"/>
          <w:szCs w:val="20"/>
        </w:rPr>
        <w:t>attached hereto</w:t>
      </w:r>
      <w:r w:rsidR="00747D72" w:rsidRPr="00747D72">
        <w:rPr>
          <w:rFonts w:ascii="Times New Roman" w:hAnsi="Times New Roman"/>
          <w:color w:val="0C0C0C"/>
          <w:sz w:val="20"/>
          <w:szCs w:val="20"/>
        </w:rPr>
        <w:t xml:space="preserve"> or linked to in the Terms of Service</w:t>
      </w:r>
      <w:r w:rsidRPr="00747D72">
        <w:rPr>
          <w:rFonts w:ascii="Times New Roman" w:hAnsi="Times New Roman"/>
          <w:color w:val="0C0C0C"/>
          <w:sz w:val="20"/>
          <w:szCs w:val="20"/>
        </w:rPr>
        <w:t xml:space="preserve">, </w:t>
      </w:r>
      <w:r w:rsidR="00E4582A" w:rsidRPr="00747D72">
        <w:rPr>
          <w:rFonts w:ascii="Times New Roman" w:hAnsi="Times New Roman"/>
          <w:color w:val="0C0C0C"/>
          <w:sz w:val="20"/>
          <w:szCs w:val="20"/>
        </w:rPr>
        <w:t xml:space="preserve">and all </w:t>
      </w:r>
      <w:r w:rsidR="00707E35" w:rsidRPr="00747D72">
        <w:rPr>
          <w:rFonts w:ascii="Times New Roman" w:hAnsi="Times New Roman"/>
          <w:color w:val="0C0C0C"/>
          <w:sz w:val="20"/>
          <w:szCs w:val="20"/>
        </w:rPr>
        <w:t>Solution Schedules</w:t>
      </w:r>
      <w:r w:rsidR="00726749" w:rsidRPr="00747D72">
        <w:rPr>
          <w:rFonts w:ascii="Times New Roman" w:hAnsi="Times New Roman"/>
          <w:color w:val="0C0C0C"/>
          <w:sz w:val="20"/>
          <w:szCs w:val="20"/>
        </w:rPr>
        <w:t xml:space="preserve"> and Statements of Work e</w:t>
      </w:r>
      <w:r w:rsidR="00E4582A" w:rsidRPr="00747D72">
        <w:rPr>
          <w:rFonts w:ascii="Times New Roman" w:hAnsi="Times New Roman"/>
          <w:color w:val="0C0C0C"/>
          <w:sz w:val="20"/>
          <w:szCs w:val="20"/>
        </w:rPr>
        <w:t xml:space="preserve">ntered into by the Parties from time to time during the term of this Agreement, </w:t>
      </w:r>
      <w:r w:rsidRPr="00747D72">
        <w:rPr>
          <w:rFonts w:ascii="Times New Roman" w:hAnsi="Times New Roman"/>
          <w:color w:val="0C0C0C"/>
          <w:sz w:val="20"/>
          <w:szCs w:val="20"/>
        </w:rPr>
        <w:t xml:space="preserve">all which are incorporated in full by reference herein.  Company and </w:t>
      </w:r>
      <w:r w:rsidR="00707E35" w:rsidRPr="00747D72">
        <w:rPr>
          <w:rFonts w:ascii="Times New Roman" w:hAnsi="Times New Roman"/>
          <w:color w:val="0C0C0C"/>
          <w:sz w:val="20"/>
          <w:szCs w:val="20"/>
        </w:rPr>
        <w:t>Customer</w:t>
      </w:r>
      <w:r w:rsidRPr="00747D72">
        <w:rPr>
          <w:rFonts w:ascii="Times New Roman" w:hAnsi="Times New Roman"/>
          <w:color w:val="0C0C0C"/>
          <w:sz w:val="20"/>
          <w:szCs w:val="20"/>
        </w:rPr>
        <w:t xml:space="preserve"> are sometimes collectively referred to</w:t>
      </w:r>
      <w:r w:rsidRPr="00747D72">
        <w:rPr>
          <w:rFonts w:ascii="Times New Roman" w:hAnsi="Times New Roman"/>
          <w:sz w:val="20"/>
          <w:szCs w:val="20"/>
        </w:rPr>
        <w:t xml:space="preserve"> herein as the “</w:t>
      </w:r>
      <w:r w:rsidRPr="00747D72">
        <w:rPr>
          <w:rFonts w:ascii="Times New Roman" w:hAnsi="Times New Roman"/>
          <w:sz w:val="20"/>
          <w:szCs w:val="20"/>
          <w:u w:val="single"/>
        </w:rPr>
        <w:t>Parties</w:t>
      </w:r>
      <w:r w:rsidRPr="00747D72">
        <w:rPr>
          <w:rFonts w:ascii="Times New Roman" w:hAnsi="Times New Roman"/>
          <w:sz w:val="20"/>
          <w:szCs w:val="20"/>
        </w:rPr>
        <w:t>” and individually as a “</w:t>
      </w:r>
      <w:r w:rsidRPr="00747D72">
        <w:rPr>
          <w:rFonts w:ascii="Times New Roman" w:hAnsi="Times New Roman"/>
          <w:sz w:val="20"/>
          <w:szCs w:val="20"/>
          <w:u w:val="single"/>
        </w:rPr>
        <w:t>Party</w:t>
      </w:r>
      <w:r w:rsidRPr="00747D72">
        <w:rPr>
          <w:rFonts w:ascii="Times New Roman" w:hAnsi="Times New Roman"/>
          <w:sz w:val="20"/>
          <w:szCs w:val="20"/>
        </w:rPr>
        <w:t>”.</w:t>
      </w:r>
      <w:r w:rsidR="00726749" w:rsidRPr="00747D72">
        <w:rPr>
          <w:rFonts w:ascii="Times New Roman" w:hAnsi="Times New Roman"/>
          <w:sz w:val="20"/>
          <w:szCs w:val="20"/>
        </w:rPr>
        <w:t xml:space="preserve">  </w:t>
      </w:r>
      <w:r w:rsidR="00726749" w:rsidRPr="00747D72">
        <w:rPr>
          <w:rFonts w:ascii="Times New Roman" w:hAnsi="Times New Roman"/>
          <w:color w:val="0C0C0C"/>
          <w:sz w:val="20"/>
          <w:szCs w:val="20"/>
        </w:rPr>
        <w:t>All defined terms used herein shall have the meanings accorded to such terms herein</w:t>
      </w:r>
      <w:r w:rsidR="00AF27FA" w:rsidRPr="00747D72">
        <w:rPr>
          <w:rFonts w:ascii="Times New Roman" w:hAnsi="Times New Roman"/>
          <w:color w:val="0C0C0C"/>
          <w:sz w:val="20"/>
          <w:szCs w:val="20"/>
        </w:rPr>
        <w:t xml:space="preserve"> or in Exhibit A (Defined Terms) attached hereto</w:t>
      </w:r>
      <w:r w:rsidR="00726749" w:rsidRPr="00747D72">
        <w:rPr>
          <w:rFonts w:ascii="Times New Roman" w:hAnsi="Times New Roman"/>
          <w:color w:val="0C0C0C"/>
          <w:sz w:val="20"/>
          <w:szCs w:val="20"/>
        </w:rPr>
        <w:t xml:space="preserve">. </w:t>
      </w:r>
    </w:p>
    <w:p w14:paraId="26BE8746" w14:textId="77777777" w:rsidR="00E51199" w:rsidRPr="00747D72" w:rsidRDefault="00E51199" w:rsidP="00760D42">
      <w:pPr>
        <w:spacing w:line="240" w:lineRule="auto"/>
        <w:rPr>
          <w:rFonts w:ascii="Times New Roman" w:hAnsi="Times New Roman"/>
          <w:color w:val="0C0C0C"/>
          <w:sz w:val="20"/>
          <w:szCs w:val="20"/>
        </w:rPr>
      </w:pPr>
    </w:p>
    <w:p w14:paraId="330D38CC" w14:textId="427D9630" w:rsidR="00E51199" w:rsidRPr="00747D72" w:rsidRDefault="003C55EF" w:rsidP="001513B3">
      <w:pPr>
        <w:spacing w:line="240" w:lineRule="auto"/>
        <w:rPr>
          <w:rFonts w:ascii="Times New Roman" w:hAnsi="Times New Roman"/>
          <w:color w:val="0C0C0C"/>
          <w:sz w:val="20"/>
          <w:szCs w:val="20"/>
        </w:rPr>
      </w:pPr>
      <w:r w:rsidRPr="00747D72">
        <w:rPr>
          <w:rFonts w:ascii="Times New Roman" w:hAnsi="Times New Roman"/>
          <w:color w:val="0C0C0C"/>
          <w:sz w:val="20"/>
          <w:szCs w:val="20"/>
          <w:u w:val="single"/>
        </w:rPr>
        <w:t>Overview; Order of Precedence</w:t>
      </w:r>
      <w:r w:rsidRPr="00747D72">
        <w:rPr>
          <w:rFonts w:ascii="Times New Roman" w:hAnsi="Times New Roman"/>
          <w:color w:val="0C0C0C"/>
          <w:sz w:val="20"/>
          <w:szCs w:val="20"/>
        </w:rPr>
        <w:t xml:space="preserve">: </w:t>
      </w:r>
      <w:r w:rsidR="00726749" w:rsidRPr="00747D72">
        <w:rPr>
          <w:rFonts w:ascii="Times New Roman" w:hAnsi="Times New Roman"/>
          <w:color w:val="0C0C0C"/>
          <w:sz w:val="20"/>
          <w:szCs w:val="20"/>
        </w:rPr>
        <w:t xml:space="preserve">This Agreement permits </w:t>
      </w:r>
      <w:r w:rsidR="00707E35" w:rsidRPr="00747D72">
        <w:rPr>
          <w:rFonts w:ascii="Times New Roman" w:hAnsi="Times New Roman"/>
          <w:color w:val="0C0C0C"/>
          <w:sz w:val="20"/>
          <w:szCs w:val="20"/>
        </w:rPr>
        <w:t>Customer</w:t>
      </w:r>
      <w:r w:rsidR="00726749" w:rsidRPr="00747D72">
        <w:rPr>
          <w:rFonts w:ascii="Times New Roman" w:hAnsi="Times New Roman"/>
          <w:color w:val="0C0C0C"/>
          <w:sz w:val="20"/>
          <w:szCs w:val="20"/>
        </w:rPr>
        <w:t xml:space="preserve"> to order </w:t>
      </w:r>
      <w:proofErr w:type="spellStart"/>
      <w:r w:rsidR="00726749" w:rsidRPr="00747D72">
        <w:rPr>
          <w:rFonts w:ascii="Times New Roman" w:hAnsi="Times New Roman"/>
          <w:color w:val="0C0C0C"/>
          <w:sz w:val="20"/>
          <w:szCs w:val="20"/>
        </w:rPr>
        <w:t>OpenExchange</w:t>
      </w:r>
      <w:proofErr w:type="spellEnd"/>
      <w:r w:rsidR="00726749" w:rsidRPr="00747D72">
        <w:rPr>
          <w:rFonts w:ascii="Times New Roman" w:hAnsi="Times New Roman"/>
          <w:color w:val="0C0C0C"/>
          <w:sz w:val="20"/>
          <w:szCs w:val="20"/>
        </w:rPr>
        <w:t xml:space="preserve"> products and services, sets forth the terms and conditions between the Parties with respect thereto, and governs </w:t>
      </w:r>
      <w:r w:rsidR="00707E35" w:rsidRPr="00747D72">
        <w:rPr>
          <w:rFonts w:ascii="Times New Roman" w:hAnsi="Times New Roman"/>
          <w:color w:val="0C0C0C"/>
          <w:sz w:val="20"/>
          <w:szCs w:val="20"/>
        </w:rPr>
        <w:t>Customer</w:t>
      </w:r>
      <w:r w:rsidR="00726749" w:rsidRPr="00747D72">
        <w:rPr>
          <w:rFonts w:ascii="Times New Roman" w:hAnsi="Times New Roman"/>
          <w:color w:val="0C0C0C"/>
          <w:sz w:val="20"/>
          <w:szCs w:val="20"/>
        </w:rPr>
        <w:t>’s access and use of the</w:t>
      </w:r>
      <w:r w:rsidR="00A61E2A" w:rsidRPr="00747D72">
        <w:rPr>
          <w:rFonts w:ascii="Times New Roman" w:hAnsi="Times New Roman"/>
          <w:color w:val="0C0C0C"/>
          <w:sz w:val="20"/>
          <w:szCs w:val="20"/>
        </w:rPr>
        <w:t xml:space="preserve"> products and services</w:t>
      </w:r>
      <w:r w:rsidR="00726749" w:rsidRPr="00747D72">
        <w:rPr>
          <w:rFonts w:ascii="Times New Roman" w:hAnsi="Times New Roman"/>
          <w:color w:val="0C0C0C"/>
          <w:sz w:val="20"/>
          <w:szCs w:val="20"/>
        </w:rPr>
        <w:t xml:space="preserve">. In the event of any conflict between the provisions in the Terms of Service and any </w:t>
      </w:r>
      <w:r w:rsidR="00707E35" w:rsidRPr="00747D72">
        <w:rPr>
          <w:rFonts w:ascii="Times New Roman" w:hAnsi="Times New Roman"/>
          <w:color w:val="0C0C0C"/>
          <w:sz w:val="20"/>
          <w:szCs w:val="20"/>
        </w:rPr>
        <w:t>Solution Schedule</w:t>
      </w:r>
      <w:r w:rsidR="00747D72" w:rsidRPr="00747D72">
        <w:rPr>
          <w:rFonts w:ascii="Times New Roman" w:hAnsi="Times New Roman"/>
          <w:color w:val="0C0C0C"/>
          <w:sz w:val="20"/>
          <w:szCs w:val="20"/>
        </w:rPr>
        <w:t>s</w:t>
      </w:r>
      <w:r w:rsidR="00726749" w:rsidRPr="00747D72">
        <w:rPr>
          <w:rFonts w:ascii="Times New Roman" w:hAnsi="Times New Roman"/>
          <w:color w:val="0C0C0C"/>
          <w:sz w:val="20"/>
          <w:szCs w:val="20"/>
        </w:rPr>
        <w:t xml:space="preserve"> or Statement</w:t>
      </w:r>
      <w:r w:rsidR="00747D72" w:rsidRPr="00747D72">
        <w:rPr>
          <w:rFonts w:ascii="Times New Roman" w:hAnsi="Times New Roman"/>
          <w:color w:val="0C0C0C"/>
          <w:sz w:val="20"/>
          <w:szCs w:val="20"/>
        </w:rPr>
        <w:t>s</w:t>
      </w:r>
      <w:r w:rsidR="00726749" w:rsidRPr="00747D72">
        <w:rPr>
          <w:rFonts w:ascii="Times New Roman" w:hAnsi="Times New Roman"/>
          <w:color w:val="0C0C0C"/>
          <w:sz w:val="20"/>
          <w:szCs w:val="20"/>
        </w:rPr>
        <w:t xml:space="preserve"> of Work, the terms of such </w:t>
      </w:r>
      <w:r w:rsidR="00707E35" w:rsidRPr="00747D72">
        <w:rPr>
          <w:rFonts w:ascii="Times New Roman" w:hAnsi="Times New Roman"/>
          <w:color w:val="0C0C0C"/>
          <w:sz w:val="20"/>
          <w:szCs w:val="20"/>
        </w:rPr>
        <w:t>Solution Schedule</w:t>
      </w:r>
      <w:r w:rsidR="00747D72" w:rsidRPr="00747D72">
        <w:rPr>
          <w:rFonts w:ascii="Times New Roman" w:hAnsi="Times New Roman"/>
          <w:color w:val="0C0C0C"/>
          <w:sz w:val="20"/>
          <w:szCs w:val="20"/>
        </w:rPr>
        <w:t>s</w:t>
      </w:r>
      <w:r w:rsidR="00726749" w:rsidRPr="00747D72">
        <w:rPr>
          <w:rFonts w:ascii="Times New Roman" w:hAnsi="Times New Roman"/>
          <w:color w:val="0C0C0C"/>
          <w:sz w:val="20"/>
          <w:szCs w:val="20"/>
        </w:rPr>
        <w:t xml:space="preserve"> or Statement</w:t>
      </w:r>
      <w:r w:rsidR="00747D72" w:rsidRPr="00747D72">
        <w:rPr>
          <w:rFonts w:ascii="Times New Roman" w:hAnsi="Times New Roman"/>
          <w:color w:val="0C0C0C"/>
          <w:sz w:val="20"/>
          <w:szCs w:val="20"/>
        </w:rPr>
        <w:t>s</w:t>
      </w:r>
      <w:r w:rsidR="00726749" w:rsidRPr="00747D72">
        <w:rPr>
          <w:rFonts w:ascii="Times New Roman" w:hAnsi="Times New Roman"/>
          <w:color w:val="0C0C0C"/>
          <w:sz w:val="20"/>
          <w:szCs w:val="20"/>
        </w:rPr>
        <w:t xml:space="preserve"> of Work, as applicable, shall prevail. No terms or conditions stated in a </w:t>
      </w:r>
      <w:r w:rsidR="00707E35" w:rsidRPr="00747D72">
        <w:rPr>
          <w:rFonts w:ascii="Times New Roman" w:hAnsi="Times New Roman"/>
          <w:color w:val="0C0C0C"/>
          <w:sz w:val="20"/>
          <w:szCs w:val="20"/>
        </w:rPr>
        <w:t>Customer</w:t>
      </w:r>
      <w:r w:rsidR="00726749" w:rsidRPr="00747D72">
        <w:rPr>
          <w:rFonts w:ascii="Times New Roman" w:hAnsi="Times New Roman"/>
          <w:color w:val="0C0C0C"/>
          <w:sz w:val="20"/>
          <w:szCs w:val="20"/>
        </w:rPr>
        <w:t xml:space="preserve"> purchase order or in any other </w:t>
      </w:r>
      <w:r w:rsidR="00707E35" w:rsidRPr="00747D72">
        <w:rPr>
          <w:rFonts w:ascii="Times New Roman" w:hAnsi="Times New Roman"/>
          <w:color w:val="0C0C0C"/>
          <w:sz w:val="20"/>
          <w:szCs w:val="20"/>
        </w:rPr>
        <w:t>Customer</w:t>
      </w:r>
      <w:r w:rsidR="00726749" w:rsidRPr="00747D72">
        <w:rPr>
          <w:rFonts w:ascii="Times New Roman" w:hAnsi="Times New Roman"/>
          <w:color w:val="0C0C0C"/>
          <w:sz w:val="20"/>
          <w:szCs w:val="20"/>
        </w:rPr>
        <w:t xml:space="preserve"> provided business forms or order documentation shall be incorporated into or form any part of this Agreement, and all such terms or conditions shall be null and void. </w:t>
      </w:r>
    </w:p>
    <w:p w14:paraId="5611128D" w14:textId="0B948105" w:rsidR="003C55EF" w:rsidRPr="00747D72" w:rsidRDefault="003C55EF" w:rsidP="001513B3">
      <w:pPr>
        <w:spacing w:line="240" w:lineRule="auto"/>
        <w:rPr>
          <w:rFonts w:ascii="Times New Roman" w:hAnsi="Times New Roman"/>
          <w:color w:val="0C0C0C"/>
          <w:sz w:val="20"/>
          <w:szCs w:val="20"/>
        </w:rPr>
      </w:pPr>
    </w:p>
    <w:p w14:paraId="6A614235" w14:textId="5C71EE24" w:rsidR="003C55EF" w:rsidRPr="00747D72" w:rsidRDefault="003C55EF" w:rsidP="00760D42">
      <w:pPr>
        <w:spacing w:line="240" w:lineRule="auto"/>
        <w:rPr>
          <w:rFonts w:ascii="Times New Roman" w:hAnsi="Times New Roman"/>
          <w:color w:val="0C0C0C"/>
          <w:sz w:val="20"/>
          <w:szCs w:val="20"/>
        </w:rPr>
      </w:pPr>
      <w:r w:rsidRPr="00747D72">
        <w:rPr>
          <w:rFonts w:ascii="Times New Roman" w:hAnsi="Times New Roman"/>
          <w:color w:val="0C0C0C"/>
          <w:sz w:val="20"/>
          <w:szCs w:val="20"/>
          <w:u w:val="single"/>
        </w:rPr>
        <w:t>Orders by Affiliates</w:t>
      </w:r>
      <w:r w:rsidRPr="00747D72">
        <w:rPr>
          <w:rFonts w:ascii="Times New Roman" w:hAnsi="Times New Roman"/>
          <w:color w:val="0C0C0C"/>
          <w:sz w:val="20"/>
          <w:szCs w:val="20"/>
        </w:rPr>
        <w:t xml:space="preserve">: The Parties agree that an Affiliate of </w:t>
      </w:r>
      <w:r w:rsidR="00707E35" w:rsidRPr="00747D72">
        <w:rPr>
          <w:rFonts w:ascii="Times New Roman" w:hAnsi="Times New Roman"/>
          <w:color w:val="0C0C0C"/>
          <w:sz w:val="20"/>
          <w:szCs w:val="20"/>
        </w:rPr>
        <w:t>Customer</w:t>
      </w:r>
      <w:r w:rsidRPr="00747D72">
        <w:rPr>
          <w:rFonts w:ascii="Times New Roman" w:hAnsi="Times New Roman"/>
          <w:color w:val="0C0C0C"/>
          <w:sz w:val="20"/>
          <w:szCs w:val="20"/>
        </w:rPr>
        <w:t xml:space="preserve"> may place orders for the </w:t>
      </w:r>
      <w:proofErr w:type="spellStart"/>
      <w:r w:rsidRPr="00747D72">
        <w:rPr>
          <w:rFonts w:ascii="Times New Roman" w:hAnsi="Times New Roman"/>
          <w:color w:val="0C0C0C"/>
          <w:sz w:val="20"/>
          <w:szCs w:val="20"/>
        </w:rPr>
        <w:t>OpenExchange</w:t>
      </w:r>
      <w:proofErr w:type="spellEnd"/>
      <w:r w:rsidRPr="00747D72">
        <w:rPr>
          <w:rFonts w:ascii="Times New Roman" w:hAnsi="Times New Roman"/>
          <w:color w:val="0C0C0C"/>
          <w:sz w:val="20"/>
          <w:szCs w:val="20"/>
        </w:rPr>
        <w:t xml:space="preserve"> </w:t>
      </w:r>
      <w:r w:rsidR="00747D72" w:rsidRPr="00747D72">
        <w:rPr>
          <w:rFonts w:ascii="Times New Roman" w:hAnsi="Times New Roman"/>
          <w:color w:val="0C0C0C"/>
          <w:sz w:val="20"/>
          <w:szCs w:val="20"/>
        </w:rPr>
        <w:t>products and services</w:t>
      </w:r>
      <w:r w:rsidRPr="00747D72">
        <w:rPr>
          <w:rFonts w:ascii="Times New Roman" w:hAnsi="Times New Roman"/>
          <w:color w:val="0C0C0C"/>
          <w:sz w:val="20"/>
          <w:szCs w:val="20"/>
        </w:rPr>
        <w:t xml:space="preserve"> by executing a separate </w:t>
      </w:r>
      <w:r w:rsidR="00707E35" w:rsidRPr="00747D72">
        <w:rPr>
          <w:rFonts w:ascii="Times New Roman" w:hAnsi="Times New Roman"/>
          <w:color w:val="0C0C0C"/>
          <w:sz w:val="20"/>
          <w:szCs w:val="20"/>
        </w:rPr>
        <w:t>Solution Schedule</w:t>
      </w:r>
      <w:r w:rsidRPr="00747D72">
        <w:rPr>
          <w:rFonts w:ascii="Times New Roman" w:hAnsi="Times New Roman"/>
          <w:color w:val="0C0C0C"/>
          <w:sz w:val="20"/>
          <w:szCs w:val="20"/>
        </w:rPr>
        <w:t xml:space="preserve"> and/or Statement of Work with </w:t>
      </w:r>
      <w:proofErr w:type="spellStart"/>
      <w:r w:rsidRPr="00747D72">
        <w:rPr>
          <w:rFonts w:ascii="Times New Roman" w:hAnsi="Times New Roman"/>
          <w:color w:val="0C0C0C"/>
          <w:sz w:val="20"/>
          <w:szCs w:val="20"/>
        </w:rPr>
        <w:t>OpenExchange</w:t>
      </w:r>
      <w:proofErr w:type="spellEnd"/>
      <w:r w:rsidRPr="00747D72">
        <w:rPr>
          <w:rFonts w:ascii="Times New Roman" w:hAnsi="Times New Roman"/>
          <w:color w:val="0C0C0C"/>
          <w:sz w:val="20"/>
          <w:szCs w:val="20"/>
        </w:rPr>
        <w:t xml:space="preserve"> in which the </w:t>
      </w:r>
      <w:r w:rsidR="00707E35" w:rsidRPr="00747D72">
        <w:rPr>
          <w:rFonts w:ascii="Times New Roman" w:hAnsi="Times New Roman"/>
          <w:color w:val="0C0C0C"/>
          <w:sz w:val="20"/>
          <w:szCs w:val="20"/>
        </w:rPr>
        <w:t>Customer</w:t>
      </w:r>
      <w:r w:rsidRPr="00747D72">
        <w:rPr>
          <w:rFonts w:ascii="Times New Roman" w:hAnsi="Times New Roman"/>
          <w:color w:val="0C0C0C"/>
          <w:sz w:val="20"/>
          <w:szCs w:val="20"/>
        </w:rPr>
        <w:t xml:space="preserve"> Affiliate agrees to be bound by all terms and conditions of this Agreement, in which case all references to "</w:t>
      </w:r>
      <w:r w:rsidR="00707E35" w:rsidRPr="00747D72">
        <w:rPr>
          <w:rFonts w:ascii="Times New Roman" w:hAnsi="Times New Roman"/>
          <w:color w:val="0C0C0C"/>
          <w:sz w:val="20"/>
          <w:szCs w:val="20"/>
        </w:rPr>
        <w:t>Customer</w:t>
      </w:r>
      <w:r w:rsidRPr="00747D72">
        <w:rPr>
          <w:rFonts w:ascii="Times New Roman" w:hAnsi="Times New Roman"/>
          <w:color w:val="0C0C0C"/>
          <w:sz w:val="20"/>
          <w:szCs w:val="20"/>
        </w:rPr>
        <w:t xml:space="preserve">" in the Agreement shall mean the </w:t>
      </w:r>
      <w:r w:rsidR="00707E35" w:rsidRPr="00747D72">
        <w:rPr>
          <w:rFonts w:ascii="Times New Roman" w:hAnsi="Times New Roman"/>
          <w:color w:val="0C0C0C"/>
          <w:sz w:val="20"/>
          <w:szCs w:val="20"/>
        </w:rPr>
        <w:t>Customer</w:t>
      </w:r>
      <w:r w:rsidRPr="00747D72">
        <w:rPr>
          <w:rFonts w:ascii="Times New Roman" w:hAnsi="Times New Roman"/>
          <w:color w:val="0C0C0C"/>
          <w:sz w:val="20"/>
          <w:szCs w:val="20"/>
        </w:rPr>
        <w:t xml:space="preserve"> Affiliate which executes the </w:t>
      </w:r>
      <w:r w:rsidR="00707E35" w:rsidRPr="00747D72">
        <w:rPr>
          <w:rFonts w:ascii="Times New Roman" w:hAnsi="Times New Roman"/>
          <w:color w:val="0C0C0C"/>
          <w:sz w:val="20"/>
          <w:szCs w:val="20"/>
        </w:rPr>
        <w:t>Solution Schedule</w:t>
      </w:r>
      <w:r w:rsidRPr="00747D72">
        <w:rPr>
          <w:rFonts w:ascii="Times New Roman" w:hAnsi="Times New Roman"/>
          <w:color w:val="0C0C0C"/>
          <w:sz w:val="20"/>
          <w:szCs w:val="20"/>
        </w:rPr>
        <w:t xml:space="preserve"> and/or Statement of Work; provided, however, that </w:t>
      </w:r>
      <w:r w:rsidR="00707E35" w:rsidRPr="00747D72">
        <w:rPr>
          <w:rFonts w:ascii="Times New Roman" w:hAnsi="Times New Roman"/>
          <w:color w:val="0C0C0C"/>
          <w:sz w:val="20"/>
          <w:szCs w:val="20"/>
        </w:rPr>
        <w:t>Customer</w:t>
      </w:r>
      <w:r w:rsidRPr="00747D72">
        <w:rPr>
          <w:rFonts w:ascii="Times New Roman" w:hAnsi="Times New Roman"/>
          <w:color w:val="0C0C0C"/>
          <w:sz w:val="20"/>
          <w:szCs w:val="20"/>
        </w:rPr>
        <w:t xml:space="preserve"> shall remain responsible for the compliance of its Affiliates with the terms of the Agreement and the </w:t>
      </w:r>
      <w:r w:rsidR="00707E35" w:rsidRPr="00747D72">
        <w:rPr>
          <w:rFonts w:ascii="Times New Roman" w:hAnsi="Times New Roman"/>
          <w:color w:val="0C0C0C"/>
          <w:sz w:val="20"/>
          <w:szCs w:val="20"/>
        </w:rPr>
        <w:t>Solution Schedule</w:t>
      </w:r>
      <w:r w:rsidR="00747D72" w:rsidRPr="00747D72">
        <w:rPr>
          <w:rFonts w:ascii="Times New Roman" w:hAnsi="Times New Roman"/>
          <w:color w:val="0C0C0C"/>
          <w:sz w:val="20"/>
          <w:szCs w:val="20"/>
        </w:rPr>
        <w:t>s</w:t>
      </w:r>
      <w:r w:rsidRPr="00747D72">
        <w:rPr>
          <w:rFonts w:ascii="Times New Roman" w:hAnsi="Times New Roman"/>
          <w:color w:val="0C0C0C"/>
          <w:sz w:val="20"/>
          <w:szCs w:val="20"/>
        </w:rPr>
        <w:t xml:space="preserve"> and Statements of Work, including without limitation payment of all fees due thereunder.</w:t>
      </w:r>
    </w:p>
    <w:p w14:paraId="116A8E1C" w14:textId="79A21865" w:rsidR="00726749" w:rsidRPr="00747D72" w:rsidRDefault="00726749" w:rsidP="00760D42">
      <w:pPr>
        <w:spacing w:line="240" w:lineRule="auto"/>
        <w:rPr>
          <w:rFonts w:ascii="Times New Roman" w:hAnsi="Times New Roman"/>
          <w:color w:val="0C0C0C"/>
          <w:sz w:val="20"/>
          <w:szCs w:val="20"/>
        </w:rPr>
      </w:pPr>
    </w:p>
    <w:p w14:paraId="43C0CE34" w14:textId="51D39FE8" w:rsidR="00726749" w:rsidRPr="00747D72" w:rsidRDefault="00726749" w:rsidP="00760D42">
      <w:pPr>
        <w:spacing w:line="240" w:lineRule="auto"/>
        <w:jc w:val="center"/>
        <w:rPr>
          <w:rFonts w:ascii="Times New Roman" w:hAnsi="Times New Roman"/>
          <w:color w:val="0C0C0C"/>
          <w:sz w:val="20"/>
          <w:szCs w:val="20"/>
        </w:rPr>
      </w:pPr>
      <w:r w:rsidRPr="00747D72">
        <w:rPr>
          <w:rFonts w:ascii="Times New Roman" w:hAnsi="Times New Roman"/>
          <w:color w:val="0C0C0C"/>
          <w:sz w:val="20"/>
          <w:szCs w:val="20"/>
        </w:rPr>
        <w:t>[Signature Page Follows]</w:t>
      </w:r>
    </w:p>
    <w:p w14:paraId="3EAA6DAB" w14:textId="66A65168" w:rsidR="00726749" w:rsidRPr="00747D72" w:rsidRDefault="00726749" w:rsidP="00760D42">
      <w:pPr>
        <w:spacing w:line="240" w:lineRule="auto"/>
        <w:jc w:val="center"/>
        <w:rPr>
          <w:rFonts w:ascii="Times New Roman" w:hAnsi="Times New Roman"/>
          <w:color w:val="0C0C0C"/>
          <w:sz w:val="20"/>
          <w:szCs w:val="20"/>
        </w:rPr>
      </w:pPr>
    </w:p>
    <w:p w14:paraId="2ACFF618" w14:textId="77777777" w:rsidR="00726749" w:rsidRPr="00747D72" w:rsidRDefault="00726749" w:rsidP="00760D42">
      <w:pPr>
        <w:spacing w:line="240" w:lineRule="auto"/>
        <w:jc w:val="left"/>
        <w:rPr>
          <w:rFonts w:ascii="Times New Roman" w:hAnsi="Times New Roman"/>
          <w:color w:val="0C0C0C"/>
          <w:sz w:val="20"/>
          <w:szCs w:val="20"/>
        </w:rPr>
      </w:pPr>
    </w:p>
    <w:p w14:paraId="32AA4BE5" w14:textId="77777777" w:rsidR="00474629" w:rsidRPr="00747D72" w:rsidRDefault="00474629">
      <w:pPr>
        <w:spacing w:after="200" w:line="276" w:lineRule="auto"/>
        <w:jc w:val="left"/>
        <w:rPr>
          <w:rFonts w:ascii="Times New Roman" w:hAnsi="Times New Roman"/>
          <w:color w:val="0C0C0C"/>
          <w:sz w:val="20"/>
          <w:szCs w:val="20"/>
        </w:rPr>
      </w:pPr>
      <w:r w:rsidRPr="00747D72">
        <w:rPr>
          <w:rFonts w:ascii="Times New Roman" w:hAnsi="Times New Roman"/>
          <w:color w:val="0C0C0C"/>
          <w:sz w:val="20"/>
          <w:szCs w:val="20"/>
        </w:rPr>
        <w:br w:type="page"/>
      </w:r>
    </w:p>
    <w:p w14:paraId="158DFA72" w14:textId="3011B71B" w:rsidR="00726749" w:rsidRPr="00747D72" w:rsidRDefault="00726749" w:rsidP="00742821">
      <w:pPr>
        <w:spacing w:line="240" w:lineRule="auto"/>
        <w:jc w:val="left"/>
        <w:rPr>
          <w:rFonts w:ascii="Times New Roman" w:hAnsi="Times New Roman"/>
          <w:color w:val="0C0C0C"/>
          <w:sz w:val="20"/>
          <w:szCs w:val="20"/>
        </w:rPr>
      </w:pPr>
      <w:r w:rsidRPr="00747D72">
        <w:rPr>
          <w:rFonts w:ascii="Times New Roman" w:hAnsi="Times New Roman"/>
          <w:color w:val="0C0C0C"/>
          <w:sz w:val="20"/>
          <w:szCs w:val="20"/>
        </w:rPr>
        <w:t xml:space="preserve">IN WITNESS WHEREOF, a duly authorized representative of each </w:t>
      </w:r>
      <w:r w:rsidR="00E51199" w:rsidRPr="00747D72">
        <w:rPr>
          <w:rFonts w:ascii="Times New Roman" w:hAnsi="Times New Roman"/>
          <w:color w:val="0C0C0C"/>
          <w:sz w:val="20"/>
          <w:szCs w:val="20"/>
        </w:rPr>
        <w:t>P</w:t>
      </w:r>
      <w:r w:rsidRPr="00747D72">
        <w:rPr>
          <w:rFonts w:ascii="Times New Roman" w:hAnsi="Times New Roman"/>
          <w:color w:val="0C0C0C"/>
          <w:sz w:val="20"/>
          <w:szCs w:val="20"/>
        </w:rPr>
        <w:t>arty has executed this Agreement as of the Effective Date.</w:t>
      </w:r>
    </w:p>
    <w:p w14:paraId="17101A8B" w14:textId="77777777" w:rsidR="004E76E1" w:rsidRPr="00747D72" w:rsidRDefault="004E76E1" w:rsidP="00742821">
      <w:pPr>
        <w:spacing w:line="240" w:lineRule="auto"/>
        <w:rPr>
          <w:rFonts w:ascii="Times New Roman" w:hAnsi="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2"/>
        <w:gridCol w:w="4878"/>
      </w:tblGrid>
      <w:tr w:rsidR="00B43FFB" w:rsidRPr="00747D72" w14:paraId="5D51439D" w14:textId="77777777" w:rsidTr="00FA6529">
        <w:tc>
          <w:tcPr>
            <w:tcW w:w="5202" w:type="dxa"/>
          </w:tcPr>
          <w:p w14:paraId="356F3356" w14:textId="1ACF4766" w:rsidR="00B43FFB" w:rsidRPr="00747D72" w:rsidRDefault="00B43FFB" w:rsidP="00742821">
            <w:pPr>
              <w:spacing w:line="240" w:lineRule="auto"/>
              <w:rPr>
                <w:rFonts w:ascii="Times New Roman" w:hAnsi="Times New Roman"/>
                <w:b/>
                <w:bCs/>
                <w:sz w:val="20"/>
                <w:szCs w:val="20"/>
              </w:rPr>
            </w:pPr>
            <w:r w:rsidRPr="00747D72">
              <w:rPr>
                <w:rFonts w:ascii="Times New Roman" w:hAnsi="Times New Roman"/>
                <w:sz w:val="20"/>
                <w:szCs w:val="20"/>
              </w:rPr>
              <w:t>[•]</w:t>
            </w:r>
            <w:r w:rsidRPr="00747D72">
              <w:rPr>
                <w:rFonts w:ascii="Times New Roman" w:hAnsi="Times New Roman"/>
                <w:b/>
                <w:bCs/>
                <w:sz w:val="20"/>
                <w:szCs w:val="20"/>
              </w:rPr>
              <w:t xml:space="preserve"> (“</w:t>
            </w:r>
            <w:r w:rsidR="00707E35" w:rsidRPr="00747D72">
              <w:rPr>
                <w:rFonts w:ascii="Times New Roman" w:hAnsi="Times New Roman"/>
                <w:b/>
                <w:bCs/>
                <w:sz w:val="20"/>
                <w:szCs w:val="20"/>
              </w:rPr>
              <w:t>Customer</w:t>
            </w:r>
            <w:r w:rsidRPr="00747D72">
              <w:rPr>
                <w:rFonts w:ascii="Times New Roman" w:hAnsi="Times New Roman"/>
                <w:b/>
                <w:bCs/>
                <w:sz w:val="20"/>
                <w:szCs w:val="20"/>
              </w:rPr>
              <w:t>”)</w:t>
            </w:r>
          </w:p>
        </w:tc>
        <w:tc>
          <w:tcPr>
            <w:tcW w:w="4878" w:type="dxa"/>
          </w:tcPr>
          <w:p w14:paraId="06113600" w14:textId="29106271" w:rsidR="00B43FFB" w:rsidRPr="00747D72" w:rsidRDefault="00E12325" w:rsidP="00742821">
            <w:pPr>
              <w:spacing w:line="240" w:lineRule="auto"/>
              <w:rPr>
                <w:rFonts w:ascii="Times New Roman" w:hAnsi="Times New Roman"/>
                <w:b/>
                <w:bCs/>
                <w:sz w:val="20"/>
                <w:szCs w:val="20"/>
              </w:rPr>
            </w:pPr>
            <w:proofErr w:type="spellStart"/>
            <w:r w:rsidRPr="00747D72">
              <w:rPr>
                <w:rFonts w:ascii="Times New Roman" w:hAnsi="Times New Roman"/>
                <w:b/>
                <w:bCs/>
                <w:sz w:val="20"/>
                <w:szCs w:val="20"/>
              </w:rPr>
              <w:t>OpenExchange</w:t>
            </w:r>
            <w:proofErr w:type="spellEnd"/>
            <w:r w:rsidRPr="00747D72">
              <w:rPr>
                <w:rFonts w:ascii="Times New Roman" w:hAnsi="Times New Roman"/>
                <w:b/>
                <w:bCs/>
                <w:sz w:val="20"/>
                <w:szCs w:val="20"/>
              </w:rPr>
              <w:t>,</w:t>
            </w:r>
            <w:r w:rsidR="00B43FFB" w:rsidRPr="00747D72">
              <w:rPr>
                <w:rFonts w:ascii="Times New Roman" w:hAnsi="Times New Roman"/>
                <w:b/>
                <w:bCs/>
                <w:sz w:val="20"/>
                <w:szCs w:val="20"/>
              </w:rPr>
              <w:t xml:space="preserve"> </w:t>
            </w:r>
            <w:r w:rsidRPr="00747D72">
              <w:rPr>
                <w:rFonts w:ascii="Times New Roman" w:hAnsi="Times New Roman"/>
                <w:b/>
                <w:bCs/>
                <w:sz w:val="20"/>
                <w:szCs w:val="20"/>
              </w:rPr>
              <w:t>Inc.</w:t>
            </w:r>
            <w:r w:rsidR="00B43FFB" w:rsidRPr="00747D72">
              <w:rPr>
                <w:rFonts w:ascii="Times New Roman" w:hAnsi="Times New Roman"/>
                <w:b/>
                <w:bCs/>
                <w:sz w:val="20"/>
                <w:szCs w:val="20"/>
              </w:rPr>
              <w:t xml:space="preserve"> </w:t>
            </w:r>
            <w:proofErr w:type="gramStart"/>
            <w:r w:rsidR="00B43FFB" w:rsidRPr="00747D72">
              <w:rPr>
                <w:rFonts w:ascii="Times New Roman" w:hAnsi="Times New Roman"/>
                <w:b/>
                <w:bCs/>
                <w:sz w:val="20"/>
                <w:szCs w:val="20"/>
              </w:rPr>
              <w:t>(”</w:t>
            </w:r>
            <w:proofErr w:type="spellStart"/>
            <w:r w:rsidRPr="00747D72">
              <w:rPr>
                <w:rFonts w:ascii="Times New Roman" w:hAnsi="Times New Roman"/>
                <w:b/>
                <w:bCs/>
                <w:sz w:val="20"/>
                <w:szCs w:val="20"/>
              </w:rPr>
              <w:t>OpenExchange</w:t>
            </w:r>
            <w:proofErr w:type="spellEnd"/>
            <w:proofErr w:type="gramEnd"/>
            <w:r w:rsidR="00B43FFB" w:rsidRPr="00747D72">
              <w:rPr>
                <w:rFonts w:ascii="Times New Roman" w:hAnsi="Times New Roman"/>
                <w:b/>
                <w:bCs/>
                <w:sz w:val="20"/>
                <w:szCs w:val="20"/>
              </w:rPr>
              <w:t>”)</w:t>
            </w:r>
          </w:p>
        </w:tc>
      </w:tr>
      <w:tr w:rsidR="00B43FFB" w:rsidRPr="00747D72" w14:paraId="3935F88E" w14:textId="77777777" w:rsidTr="00FA6529">
        <w:trPr>
          <w:trHeight w:val="1039"/>
        </w:trPr>
        <w:tc>
          <w:tcPr>
            <w:tcW w:w="5202" w:type="dxa"/>
          </w:tcPr>
          <w:p w14:paraId="119BBEEC" w14:textId="77777777" w:rsidR="00B43FFB" w:rsidRPr="00747D72" w:rsidRDefault="00B43FFB" w:rsidP="00742821">
            <w:pPr>
              <w:spacing w:line="240" w:lineRule="auto"/>
              <w:rPr>
                <w:rFonts w:ascii="Times New Roman" w:hAnsi="Times New Roman"/>
                <w:sz w:val="20"/>
                <w:szCs w:val="20"/>
              </w:rPr>
            </w:pPr>
          </w:p>
          <w:p w14:paraId="1EF811E4" w14:textId="77777777" w:rsidR="00B43FFB" w:rsidRPr="00747D72" w:rsidRDefault="00B43FFB" w:rsidP="00742821">
            <w:pPr>
              <w:spacing w:line="240" w:lineRule="auto"/>
              <w:rPr>
                <w:rFonts w:ascii="Times New Roman" w:hAnsi="Times New Roman"/>
                <w:sz w:val="20"/>
                <w:szCs w:val="20"/>
              </w:rPr>
            </w:pPr>
          </w:p>
          <w:p w14:paraId="2DD32D79" w14:textId="77777777" w:rsidR="00B43FFB" w:rsidRPr="00747D72" w:rsidRDefault="00B43FFB" w:rsidP="00742821">
            <w:pPr>
              <w:spacing w:line="240" w:lineRule="auto"/>
              <w:rPr>
                <w:rFonts w:ascii="Times New Roman" w:hAnsi="Times New Roman"/>
                <w:sz w:val="20"/>
                <w:szCs w:val="20"/>
              </w:rPr>
            </w:pPr>
          </w:p>
          <w:p w14:paraId="1984460A" w14:textId="77777777" w:rsidR="00B43FFB" w:rsidRPr="00747D72" w:rsidRDefault="00B43FFB" w:rsidP="00742821">
            <w:pPr>
              <w:spacing w:line="240" w:lineRule="auto"/>
              <w:rPr>
                <w:rFonts w:ascii="Times New Roman" w:hAnsi="Times New Roman"/>
                <w:sz w:val="20"/>
                <w:szCs w:val="20"/>
              </w:rPr>
            </w:pPr>
          </w:p>
          <w:p w14:paraId="027FA143" w14:textId="77777777" w:rsidR="00B43FFB" w:rsidRPr="00747D72" w:rsidRDefault="00B43FFB" w:rsidP="00742821">
            <w:pPr>
              <w:spacing w:line="240" w:lineRule="auto"/>
              <w:rPr>
                <w:rFonts w:ascii="Times New Roman" w:hAnsi="Times New Roman"/>
                <w:sz w:val="20"/>
                <w:szCs w:val="20"/>
              </w:rPr>
            </w:pPr>
          </w:p>
          <w:p w14:paraId="755A4095" w14:textId="77777777" w:rsidR="00B43FFB" w:rsidRPr="00747D72" w:rsidRDefault="00B43FFB" w:rsidP="00742821">
            <w:pPr>
              <w:spacing w:line="240" w:lineRule="auto"/>
              <w:rPr>
                <w:rFonts w:ascii="Times New Roman" w:hAnsi="Times New Roman"/>
                <w:sz w:val="20"/>
                <w:szCs w:val="20"/>
              </w:rPr>
            </w:pPr>
          </w:p>
        </w:tc>
        <w:tc>
          <w:tcPr>
            <w:tcW w:w="4878" w:type="dxa"/>
          </w:tcPr>
          <w:p w14:paraId="226C8BA5" w14:textId="77777777" w:rsidR="00B43FFB" w:rsidRPr="00747D72" w:rsidRDefault="00B43FFB" w:rsidP="00742821">
            <w:pPr>
              <w:spacing w:line="240" w:lineRule="auto"/>
              <w:rPr>
                <w:rFonts w:ascii="Times New Roman" w:hAnsi="Times New Roman"/>
                <w:sz w:val="20"/>
                <w:szCs w:val="20"/>
              </w:rPr>
            </w:pPr>
          </w:p>
        </w:tc>
      </w:tr>
      <w:tr w:rsidR="00B43FFB" w:rsidRPr="00747D72" w14:paraId="0B6A328B" w14:textId="77777777" w:rsidTr="00FA6529">
        <w:tc>
          <w:tcPr>
            <w:tcW w:w="5202" w:type="dxa"/>
          </w:tcPr>
          <w:p w14:paraId="668D4197" w14:textId="77777777" w:rsidR="00B43FFB" w:rsidRPr="00747D72" w:rsidRDefault="00B43FFB" w:rsidP="00742821">
            <w:pPr>
              <w:spacing w:line="240" w:lineRule="auto"/>
              <w:rPr>
                <w:rFonts w:ascii="Times New Roman" w:hAnsi="Times New Roman"/>
                <w:sz w:val="20"/>
                <w:szCs w:val="20"/>
              </w:rPr>
            </w:pPr>
            <w:proofErr w:type="gramStart"/>
            <w:r w:rsidRPr="00747D72">
              <w:rPr>
                <w:rFonts w:ascii="Times New Roman" w:hAnsi="Times New Roman"/>
                <w:sz w:val="20"/>
                <w:szCs w:val="20"/>
              </w:rPr>
              <w:t>By:_</w:t>
            </w:r>
            <w:proofErr w:type="gramEnd"/>
            <w:r w:rsidRPr="00747D72">
              <w:rPr>
                <w:rFonts w:ascii="Times New Roman" w:hAnsi="Times New Roman"/>
                <w:sz w:val="20"/>
                <w:szCs w:val="20"/>
              </w:rPr>
              <w:t>_______________________________</w:t>
            </w:r>
          </w:p>
        </w:tc>
        <w:tc>
          <w:tcPr>
            <w:tcW w:w="4878" w:type="dxa"/>
          </w:tcPr>
          <w:p w14:paraId="541A2E2C" w14:textId="77777777" w:rsidR="00B43FFB" w:rsidRPr="00747D72" w:rsidRDefault="00B43FFB" w:rsidP="00742821">
            <w:pPr>
              <w:spacing w:line="240" w:lineRule="auto"/>
              <w:rPr>
                <w:rFonts w:ascii="Times New Roman" w:hAnsi="Times New Roman"/>
                <w:sz w:val="20"/>
                <w:szCs w:val="20"/>
              </w:rPr>
            </w:pPr>
            <w:proofErr w:type="gramStart"/>
            <w:r w:rsidRPr="00747D72">
              <w:rPr>
                <w:rFonts w:ascii="Times New Roman" w:hAnsi="Times New Roman"/>
                <w:sz w:val="20"/>
                <w:szCs w:val="20"/>
              </w:rPr>
              <w:t>By:_</w:t>
            </w:r>
            <w:proofErr w:type="gramEnd"/>
            <w:r w:rsidRPr="00747D72">
              <w:rPr>
                <w:rFonts w:ascii="Times New Roman" w:hAnsi="Times New Roman"/>
                <w:sz w:val="20"/>
                <w:szCs w:val="20"/>
              </w:rPr>
              <w:t>______________________________</w:t>
            </w:r>
          </w:p>
        </w:tc>
      </w:tr>
      <w:tr w:rsidR="00B43FFB" w:rsidRPr="00747D72" w14:paraId="0CE6A7B8" w14:textId="77777777" w:rsidTr="00FA6529">
        <w:tc>
          <w:tcPr>
            <w:tcW w:w="5202" w:type="dxa"/>
          </w:tcPr>
          <w:p w14:paraId="0421A8D6" w14:textId="77777777" w:rsidR="00B43FFB" w:rsidRPr="00747D72" w:rsidRDefault="00B43FFB" w:rsidP="00742821">
            <w:pPr>
              <w:spacing w:line="240" w:lineRule="auto"/>
              <w:rPr>
                <w:rFonts w:ascii="Times New Roman" w:hAnsi="Times New Roman"/>
                <w:sz w:val="20"/>
                <w:szCs w:val="20"/>
              </w:rPr>
            </w:pPr>
            <w:r w:rsidRPr="00747D72">
              <w:rPr>
                <w:rFonts w:ascii="Times New Roman" w:hAnsi="Times New Roman"/>
                <w:sz w:val="20"/>
                <w:szCs w:val="20"/>
              </w:rPr>
              <w:t xml:space="preserve">Name: </w:t>
            </w:r>
          </w:p>
        </w:tc>
        <w:tc>
          <w:tcPr>
            <w:tcW w:w="4878" w:type="dxa"/>
          </w:tcPr>
          <w:p w14:paraId="1A56BEE9" w14:textId="77777777" w:rsidR="00B43FFB" w:rsidRPr="00747D72" w:rsidRDefault="00B43FFB" w:rsidP="00742821">
            <w:pPr>
              <w:spacing w:line="240" w:lineRule="auto"/>
              <w:rPr>
                <w:rFonts w:ascii="Times New Roman" w:hAnsi="Times New Roman"/>
                <w:sz w:val="20"/>
                <w:szCs w:val="20"/>
              </w:rPr>
            </w:pPr>
            <w:r w:rsidRPr="00747D72">
              <w:rPr>
                <w:rFonts w:ascii="Times New Roman" w:hAnsi="Times New Roman"/>
                <w:sz w:val="20"/>
                <w:szCs w:val="20"/>
              </w:rPr>
              <w:t xml:space="preserve">Name: </w:t>
            </w:r>
          </w:p>
        </w:tc>
      </w:tr>
      <w:tr w:rsidR="00B43FFB" w:rsidRPr="00747D72" w14:paraId="1EC2B1F1" w14:textId="77777777" w:rsidTr="00FA6529">
        <w:tc>
          <w:tcPr>
            <w:tcW w:w="5202" w:type="dxa"/>
          </w:tcPr>
          <w:p w14:paraId="07BD04BB" w14:textId="77777777" w:rsidR="00B43FFB" w:rsidRPr="00747D72" w:rsidRDefault="00B43FFB" w:rsidP="00742821">
            <w:pPr>
              <w:spacing w:line="240" w:lineRule="auto"/>
              <w:rPr>
                <w:rFonts w:ascii="Times New Roman" w:hAnsi="Times New Roman"/>
                <w:sz w:val="20"/>
                <w:szCs w:val="20"/>
              </w:rPr>
            </w:pPr>
            <w:r w:rsidRPr="00747D72">
              <w:rPr>
                <w:rFonts w:ascii="Times New Roman" w:hAnsi="Times New Roman"/>
                <w:sz w:val="20"/>
                <w:szCs w:val="20"/>
              </w:rPr>
              <w:t xml:space="preserve">Title:    </w:t>
            </w:r>
          </w:p>
        </w:tc>
        <w:tc>
          <w:tcPr>
            <w:tcW w:w="4878" w:type="dxa"/>
          </w:tcPr>
          <w:p w14:paraId="796B26F6" w14:textId="77777777" w:rsidR="00B43FFB" w:rsidRPr="00747D72" w:rsidRDefault="00B43FFB" w:rsidP="00742821">
            <w:pPr>
              <w:spacing w:line="240" w:lineRule="auto"/>
              <w:rPr>
                <w:rFonts w:ascii="Times New Roman" w:hAnsi="Times New Roman"/>
                <w:sz w:val="20"/>
                <w:szCs w:val="20"/>
              </w:rPr>
            </w:pPr>
            <w:r w:rsidRPr="00747D72">
              <w:rPr>
                <w:rFonts w:ascii="Times New Roman" w:hAnsi="Times New Roman"/>
                <w:sz w:val="20"/>
                <w:szCs w:val="20"/>
              </w:rPr>
              <w:t xml:space="preserve">Title:    </w:t>
            </w:r>
          </w:p>
        </w:tc>
      </w:tr>
    </w:tbl>
    <w:p w14:paraId="54E098E1" w14:textId="77777777" w:rsidR="00726749" w:rsidRPr="00747D72" w:rsidRDefault="00726749" w:rsidP="00742821">
      <w:pPr>
        <w:pStyle w:val="LegalHeader"/>
        <w:spacing w:before="0" w:after="0"/>
        <w:rPr>
          <w:rFonts w:ascii="Times New Roman" w:hAnsi="Times New Roman"/>
          <w:sz w:val="20"/>
        </w:rPr>
      </w:pPr>
    </w:p>
    <w:p w14:paraId="6F57300D" w14:textId="77777777" w:rsidR="0012443D" w:rsidRDefault="0012443D" w:rsidP="00742821">
      <w:pPr>
        <w:spacing w:line="240" w:lineRule="auto"/>
        <w:jc w:val="left"/>
        <w:rPr>
          <w:rFonts w:ascii="Times New Roman" w:hAnsi="Times New Roman"/>
          <w:bCs/>
          <w:caps/>
          <w:sz w:val="20"/>
          <w:szCs w:val="20"/>
        </w:rPr>
      </w:pPr>
    </w:p>
    <w:p w14:paraId="3DAEDB0A" w14:textId="77777777" w:rsidR="0012443D" w:rsidRDefault="0012443D" w:rsidP="00742821">
      <w:pPr>
        <w:spacing w:line="240" w:lineRule="auto"/>
        <w:jc w:val="center"/>
        <w:rPr>
          <w:rFonts w:ascii="Times New Roman" w:hAnsi="Times New Roman"/>
          <w:bCs/>
          <w:caps/>
          <w:sz w:val="20"/>
          <w:szCs w:val="20"/>
        </w:rPr>
      </w:pPr>
    </w:p>
    <w:p w14:paraId="7BCEF843" w14:textId="77777777" w:rsidR="0012443D" w:rsidRDefault="0012443D" w:rsidP="00742821">
      <w:pPr>
        <w:spacing w:line="240" w:lineRule="auto"/>
        <w:jc w:val="center"/>
        <w:rPr>
          <w:rFonts w:ascii="Times New Roman" w:hAnsi="Times New Roman"/>
          <w:bCs/>
          <w:caps/>
          <w:sz w:val="20"/>
          <w:szCs w:val="20"/>
        </w:rPr>
      </w:pPr>
    </w:p>
    <w:p w14:paraId="69B4734F" w14:textId="77777777" w:rsidR="0012443D" w:rsidRDefault="0012443D" w:rsidP="00742821">
      <w:pPr>
        <w:spacing w:line="240" w:lineRule="auto"/>
        <w:jc w:val="center"/>
        <w:rPr>
          <w:rFonts w:ascii="Times New Roman" w:hAnsi="Times New Roman"/>
          <w:bCs/>
          <w:caps/>
          <w:sz w:val="20"/>
          <w:szCs w:val="20"/>
        </w:rPr>
      </w:pPr>
    </w:p>
    <w:p w14:paraId="24443E7C" w14:textId="77777777" w:rsidR="0012443D" w:rsidRDefault="0012443D" w:rsidP="00742821">
      <w:pPr>
        <w:spacing w:line="240" w:lineRule="auto"/>
        <w:jc w:val="center"/>
        <w:rPr>
          <w:rFonts w:ascii="Times New Roman" w:hAnsi="Times New Roman"/>
          <w:bCs/>
          <w:caps/>
          <w:sz w:val="20"/>
          <w:szCs w:val="20"/>
        </w:rPr>
      </w:pPr>
    </w:p>
    <w:p w14:paraId="19391C86" w14:textId="4AB887F2" w:rsidR="00747D72" w:rsidRPr="00747D72" w:rsidRDefault="00726749" w:rsidP="00742821">
      <w:pPr>
        <w:spacing w:line="240" w:lineRule="auto"/>
        <w:jc w:val="center"/>
        <w:rPr>
          <w:rFonts w:ascii="Times New Roman" w:hAnsi="Times New Roman"/>
          <w:bCs/>
          <w:sz w:val="20"/>
          <w:szCs w:val="20"/>
        </w:rPr>
      </w:pPr>
      <w:r w:rsidRPr="00747D72">
        <w:rPr>
          <w:rFonts w:ascii="Times New Roman" w:hAnsi="Times New Roman"/>
          <w:bCs/>
          <w:caps/>
          <w:sz w:val="20"/>
          <w:szCs w:val="20"/>
        </w:rPr>
        <w:t>[</w:t>
      </w:r>
      <w:proofErr w:type="spellStart"/>
      <w:r w:rsidRPr="00747D72">
        <w:rPr>
          <w:rFonts w:ascii="Times New Roman" w:hAnsi="Times New Roman"/>
          <w:bCs/>
          <w:sz w:val="20"/>
          <w:szCs w:val="20"/>
        </w:rPr>
        <w:t>OpenExchange</w:t>
      </w:r>
      <w:proofErr w:type="spellEnd"/>
      <w:r w:rsidRPr="00747D72">
        <w:rPr>
          <w:rFonts w:ascii="Times New Roman" w:hAnsi="Times New Roman"/>
          <w:bCs/>
          <w:sz w:val="20"/>
          <w:szCs w:val="20"/>
        </w:rPr>
        <w:t xml:space="preserve"> </w:t>
      </w:r>
      <w:r w:rsidRPr="00747D72">
        <w:rPr>
          <w:rFonts w:ascii="Times New Roman" w:hAnsi="Times New Roman"/>
          <w:bCs/>
          <w:caps/>
          <w:sz w:val="20"/>
          <w:szCs w:val="20"/>
        </w:rPr>
        <w:t>t</w:t>
      </w:r>
      <w:r w:rsidRPr="00747D72">
        <w:rPr>
          <w:rFonts w:ascii="Times New Roman" w:hAnsi="Times New Roman"/>
          <w:bCs/>
          <w:sz w:val="20"/>
          <w:szCs w:val="20"/>
        </w:rPr>
        <w:t>erms of Service Follow]</w:t>
      </w:r>
    </w:p>
    <w:p w14:paraId="0C9B216A" w14:textId="060F6F9A" w:rsidR="00726749" w:rsidRPr="00747D72" w:rsidRDefault="00726749" w:rsidP="00742821">
      <w:pPr>
        <w:spacing w:line="240" w:lineRule="auto"/>
        <w:jc w:val="left"/>
        <w:rPr>
          <w:rFonts w:ascii="Times New Roman" w:hAnsi="Times New Roman"/>
          <w:b/>
          <w:caps/>
          <w:sz w:val="20"/>
          <w:szCs w:val="20"/>
        </w:rPr>
      </w:pPr>
      <w:r w:rsidRPr="00747D72">
        <w:rPr>
          <w:rFonts w:ascii="Times New Roman" w:hAnsi="Times New Roman"/>
          <w:sz w:val="20"/>
          <w:szCs w:val="20"/>
        </w:rPr>
        <w:br w:type="page"/>
      </w:r>
    </w:p>
    <w:p w14:paraId="665EFBB2" w14:textId="77777777" w:rsidR="00726749" w:rsidRPr="00742821" w:rsidRDefault="00726749" w:rsidP="00742821">
      <w:pPr>
        <w:pStyle w:val="LegalHeader"/>
        <w:spacing w:before="0" w:after="0"/>
        <w:rPr>
          <w:rFonts w:ascii="Times New Roman" w:hAnsi="Times New Roman"/>
          <w:sz w:val="20"/>
        </w:rPr>
      </w:pPr>
      <w:r w:rsidRPr="00742821">
        <w:rPr>
          <w:rFonts w:ascii="Times New Roman" w:hAnsi="Times New Roman"/>
          <w:sz w:val="20"/>
        </w:rPr>
        <w:t>OPENEXCHANGE, INC.</w:t>
      </w:r>
    </w:p>
    <w:p w14:paraId="3B095250" w14:textId="5A2D1652" w:rsidR="00FB3370" w:rsidRPr="00742821" w:rsidRDefault="00E4582A" w:rsidP="00742821">
      <w:pPr>
        <w:spacing w:line="240" w:lineRule="auto"/>
        <w:jc w:val="center"/>
        <w:rPr>
          <w:rFonts w:ascii="Times New Roman" w:hAnsi="Times New Roman"/>
          <w:b/>
          <w:sz w:val="20"/>
          <w:szCs w:val="20"/>
          <w:u w:val="single"/>
        </w:rPr>
      </w:pPr>
      <w:r w:rsidRPr="00742821">
        <w:rPr>
          <w:rFonts w:ascii="Times New Roman" w:hAnsi="Times New Roman"/>
          <w:b/>
          <w:sz w:val="20"/>
          <w:szCs w:val="20"/>
        </w:rPr>
        <w:t>TERMS OF SERVICE</w:t>
      </w:r>
    </w:p>
    <w:p w14:paraId="1D3455F2" w14:textId="77777777" w:rsidR="00FA2DFF" w:rsidRPr="00747D72" w:rsidRDefault="00FA2DFF" w:rsidP="00742821">
      <w:pPr>
        <w:spacing w:line="240" w:lineRule="auto"/>
        <w:ind w:left="720"/>
        <w:rPr>
          <w:rFonts w:ascii="Times New Roman" w:hAnsi="Times New Roman"/>
          <w:sz w:val="20"/>
          <w:szCs w:val="20"/>
          <w:u w:val="single"/>
        </w:rPr>
      </w:pPr>
    </w:p>
    <w:p w14:paraId="7CF12DC8" w14:textId="3A34F8AA" w:rsidR="00707E35" w:rsidRPr="00747D72" w:rsidRDefault="00707E35" w:rsidP="00742821">
      <w:pPr>
        <w:spacing w:line="240" w:lineRule="auto"/>
        <w:ind w:left="720"/>
        <w:rPr>
          <w:rFonts w:ascii="Times New Roman" w:hAnsi="Times New Roman"/>
          <w:sz w:val="20"/>
          <w:szCs w:val="20"/>
          <w:u w:val="single"/>
        </w:rPr>
        <w:sectPr w:rsidR="00707E35" w:rsidRPr="00747D72" w:rsidSect="00707E35">
          <w:footerReference w:type="even" r:id="rId10"/>
          <w:footerReference w:type="default" r:id="rId11"/>
          <w:pgSz w:w="12240" w:h="15840"/>
          <w:pgMar w:top="1440" w:right="1080" w:bottom="1440" w:left="1080" w:header="720" w:footer="720" w:gutter="0"/>
          <w:cols w:space="720"/>
          <w:docGrid w:linePitch="360"/>
        </w:sectPr>
      </w:pPr>
    </w:p>
    <w:p w14:paraId="4B763D7A" w14:textId="3551C796" w:rsidR="000D6F43" w:rsidRPr="00747D72" w:rsidRDefault="00474629" w:rsidP="00742821">
      <w:pPr>
        <w:numPr>
          <w:ilvl w:val="0"/>
          <w:numId w:val="7"/>
        </w:numPr>
        <w:tabs>
          <w:tab w:val="clear" w:pos="720"/>
          <w:tab w:val="num" w:pos="450"/>
        </w:tabs>
        <w:spacing w:line="240" w:lineRule="auto"/>
        <w:ind w:left="450" w:hanging="450"/>
        <w:rPr>
          <w:rFonts w:ascii="Times New Roman" w:hAnsi="Times New Roman"/>
          <w:sz w:val="20"/>
          <w:szCs w:val="20"/>
        </w:rPr>
      </w:pPr>
      <w:r w:rsidRPr="00747D72">
        <w:rPr>
          <w:rFonts w:ascii="Times New Roman" w:hAnsi="Times New Roman"/>
          <w:b/>
          <w:sz w:val="20"/>
          <w:szCs w:val="20"/>
        </w:rPr>
        <w:t xml:space="preserve">OPENEXCHANGE </w:t>
      </w:r>
      <w:r w:rsidR="00244E3B">
        <w:rPr>
          <w:rFonts w:ascii="Times New Roman" w:hAnsi="Times New Roman"/>
          <w:b/>
          <w:sz w:val="20"/>
          <w:szCs w:val="20"/>
        </w:rPr>
        <w:t>OFFERING</w:t>
      </w:r>
    </w:p>
    <w:p w14:paraId="570C95DA" w14:textId="77777777" w:rsidR="00244E3B" w:rsidRDefault="00406762" w:rsidP="00742821">
      <w:pPr>
        <w:spacing w:before="240" w:line="240" w:lineRule="auto"/>
        <w:rPr>
          <w:rFonts w:ascii="Times New Roman" w:hAnsi="Times New Roman"/>
          <w:sz w:val="20"/>
          <w:szCs w:val="20"/>
        </w:rPr>
      </w:pPr>
      <w:r w:rsidRPr="00747D72">
        <w:rPr>
          <w:rFonts w:ascii="Times New Roman" w:hAnsi="Times New Roman"/>
          <w:sz w:val="20"/>
          <w:szCs w:val="20"/>
        </w:rPr>
        <w:t>1.1</w:t>
      </w:r>
      <w:r w:rsidR="0012443D">
        <w:rPr>
          <w:rFonts w:ascii="Times New Roman" w:hAnsi="Times New Roman"/>
          <w:sz w:val="20"/>
          <w:szCs w:val="20"/>
        </w:rPr>
        <w:t>.</w:t>
      </w:r>
      <w:r w:rsidRPr="00747D72">
        <w:rPr>
          <w:rFonts w:ascii="Times New Roman" w:hAnsi="Times New Roman"/>
          <w:sz w:val="20"/>
          <w:szCs w:val="20"/>
        </w:rPr>
        <w:tab/>
      </w:r>
      <w:proofErr w:type="spellStart"/>
      <w:r w:rsidR="00AF27FA" w:rsidRPr="00747D72">
        <w:rPr>
          <w:rFonts w:ascii="Times New Roman" w:hAnsi="Times New Roman"/>
          <w:sz w:val="20"/>
          <w:szCs w:val="20"/>
          <w:u w:val="single"/>
        </w:rPr>
        <w:t>OpenExchange</w:t>
      </w:r>
      <w:proofErr w:type="spellEnd"/>
      <w:r w:rsidR="00AF27FA" w:rsidRPr="00747D72">
        <w:rPr>
          <w:rFonts w:ascii="Times New Roman" w:hAnsi="Times New Roman"/>
          <w:sz w:val="20"/>
          <w:szCs w:val="20"/>
          <w:u w:val="single"/>
        </w:rPr>
        <w:t xml:space="preserve"> </w:t>
      </w:r>
      <w:r w:rsidR="00244E3B">
        <w:rPr>
          <w:rFonts w:ascii="Times New Roman" w:hAnsi="Times New Roman"/>
          <w:sz w:val="20"/>
          <w:szCs w:val="20"/>
          <w:u w:val="single"/>
        </w:rPr>
        <w:t>Offering</w:t>
      </w:r>
      <w:r w:rsidR="00AF27FA" w:rsidRPr="00747D72">
        <w:rPr>
          <w:rFonts w:ascii="Times New Roman" w:hAnsi="Times New Roman"/>
          <w:sz w:val="20"/>
          <w:szCs w:val="20"/>
        </w:rPr>
        <w:t xml:space="preserve">. </w:t>
      </w:r>
    </w:p>
    <w:p w14:paraId="54E1F76F" w14:textId="3DD9F1CC" w:rsidR="000306FE" w:rsidRDefault="00244E3B" w:rsidP="00742821">
      <w:pPr>
        <w:spacing w:before="240" w:line="240" w:lineRule="auto"/>
        <w:ind w:firstLine="720"/>
        <w:rPr>
          <w:rFonts w:ascii="Times New Roman" w:hAnsi="Times New Roman"/>
          <w:sz w:val="20"/>
          <w:szCs w:val="20"/>
        </w:rPr>
      </w:pPr>
      <w:r>
        <w:rPr>
          <w:rFonts w:ascii="Times New Roman" w:hAnsi="Times New Roman"/>
          <w:sz w:val="20"/>
          <w:szCs w:val="20"/>
        </w:rPr>
        <w:t xml:space="preserve">1.1.1. </w:t>
      </w:r>
      <w:r>
        <w:rPr>
          <w:rFonts w:ascii="Times New Roman" w:hAnsi="Times New Roman"/>
          <w:sz w:val="20"/>
          <w:szCs w:val="20"/>
        </w:rPr>
        <w:tab/>
      </w:r>
      <w:proofErr w:type="spellStart"/>
      <w:r w:rsidRPr="00244E3B">
        <w:rPr>
          <w:rFonts w:ascii="Times New Roman" w:hAnsi="Times New Roman"/>
          <w:sz w:val="20"/>
          <w:szCs w:val="20"/>
          <w:u w:val="single"/>
        </w:rPr>
        <w:t>OpenExchange</w:t>
      </w:r>
      <w:proofErr w:type="spellEnd"/>
      <w:r w:rsidRPr="00244E3B">
        <w:rPr>
          <w:rFonts w:ascii="Times New Roman" w:hAnsi="Times New Roman"/>
          <w:sz w:val="20"/>
          <w:szCs w:val="20"/>
          <w:u w:val="single"/>
        </w:rPr>
        <w:t xml:space="preserve"> Platform</w:t>
      </w:r>
      <w:r>
        <w:rPr>
          <w:rFonts w:ascii="Times New Roman" w:hAnsi="Times New Roman"/>
          <w:sz w:val="20"/>
          <w:szCs w:val="20"/>
        </w:rPr>
        <w:t xml:space="preserve">. </w:t>
      </w:r>
      <w:r w:rsidR="0080464C" w:rsidRPr="00747D72">
        <w:rPr>
          <w:rFonts w:ascii="Times New Roman" w:hAnsi="Times New Roman"/>
          <w:sz w:val="20"/>
          <w:szCs w:val="20"/>
        </w:rPr>
        <w:t xml:space="preserve">Subject to </w:t>
      </w:r>
      <w:r w:rsidR="00707E35" w:rsidRPr="00747D72">
        <w:rPr>
          <w:rFonts w:ascii="Times New Roman" w:hAnsi="Times New Roman"/>
          <w:sz w:val="20"/>
          <w:szCs w:val="20"/>
        </w:rPr>
        <w:t>Customer</w:t>
      </w:r>
      <w:r w:rsidR="0080464C" w:rsidRPr="00747D72">
        <w:rPr>
          <w:rFonts w:ascii="Times New Roman" w:hAnsi="Times New Roman"/>
          <w:sz w:val="20"/>
          <w:szCs w:val="20"/>
        </w:rPr>
        <w:t xml:space="preserve">’s compliance with the terms and conditions of the Agreement and the Documentation, </w:t>
      </w:r>
      <w:proofErr w:type="spellStart"/>
      <w:r w:rsidR="00AF27FA" w:rsidRPr="00747D72">
        <w:rPr>
          <w:rFonts w:ascii="Times New Roman" w:hAnsi="Times New Roman"/>
          <w:sz w:val="20"/>
          <w:szCs w:val="20"/>
        </w:rPr>
        <w:t>OpenExchange</w:t>
      </w:r>
      <w:proofErr w:type="spellEnd"/>
      <w:r w:rsidR="00AF27FA" w:rsidRPr="00747D72">
        <w:rPr>
          <w:rFonts w:ascii="Times New Roman" w:hAnsi="Times New Roman"/>
          <w:sz w:val="20"/>
          <w:szCs w:val="20"/>
        </w:rPr>
        <w:t xml:space="preserve"> hereby grants </w:t>
      </w:r>
      <w:r w:rsidR="00707E35" w:rsidRPr="00747D72">
        <w:rPr>
          <w:rFonts w:ascii="Times New Roman" w:hAnsi="Times New Roman"/>
          <w:sz w:val="20"/>
          <w:szCs w:val="20"/>
        </w:rPr>
        <w:t>Customer</w:t>
      </w:r>
      <w:r w:rsidR="00AF27FA" w:rsidRPr="00747D72">
        <w:rPr>
          <w:rFonts w:ascii="Times New Roman" w:hAnsi="Times New Roman"/>
          <w:sz w:val="20"/>
          <w:szCs w:val="20"/>
        </w:rPr>
        <w:t xml:space="preserve"> the right to access and use, and permit its Users to access and use, </w:t>
      </w:r>
      <w:r w:rsidR="006D2D05" w:rsidRPr="00747D72">
        <w:rPr>
          <w:rFonts w:ascii="Times New Roman" w:hAnsi="Times New Roman"/>
          <w:sz w:val="20"/>
          <w:szCs w:val="20"/>
        </w:rPr>
        <w:t>during the Subscription Term</w:t>
      </w:r>
      <w:r w:rsidR="006D2D05">
        <w:rPr>
          <w:rFonts w:ascii="Times New Roman" w:hAnsi="Times New Roman"/>
          <w:sz w:val="20"/>
          <w:szCs w:val="20"/>
        </w:rPr>
        <w:t>,</w:t>
      </w:r>
      <w:r w:rsidR="006D2D05" w:rsidRPr="00747D72">
        <w:rPr>
          <w:rFonts w:ascii="Times New Roman" w:hAnsi="Times New Roman"/>
          <w:sz w:val="20"/>
          <w:szCs w:val="20"/>
        </w:rPr>
        <w:t xml:space="preserve"> </w:t>
      </w:r>
      <w:r w:rsidR="00AF27FA" w:rsidRPr="00747D72">
        <w:rPr>
          <w:rFonts w:ascii="Times New Roman" w:hAnsi="Times New Roman"/>
          <w:sz w:val="20"/>
          <w:szCs w:val="20"/>
        </w:rPr>
        <w:t>th</w:t>
      </w:r>
      <w:r w:rsidR="006D2D05">
        <w:rPr>
          <w:rFonts w:ascii="Times New Roman" w:hAnsi="Times New Roman"/>
          <w:sz w:val="20"/>
          <w:szCs w:val="20"/>
        </w:rPr>
        <w:t>ose components of the</w:t>
      </w:r>
      <w:r w:rsidR="00AF27FA" w:rsidRPr="00747D72">
        <w:rPr>
          <w:rFonts w:ascii="Times New Roman" w:hAnsi="Times New Roman"/>
          <w:sz w:val="20"/>
          <w:szCs w:val="20"/>
        </w:rPr>
        <w:t xml:space="preserve"> </w:t>
      </w:r>
      <w:proofErr w:type="spellStart"/>
      <w:r w:rsidR="00AF27FA" w:rsidRPr="00747D72">
        <w:rPr>
          <w:rFonts w:ascii="Times New Roman" w:hAnsi="Times New Roman"/>
          <w:sz w:val="20"/>
          <w:szCs w:val="20"/>
        </w:rPr>
        <w:t>OpenExc</w:t>
      </w:r>
      <w:r w:rsidR="004D0550" w:rsidRPr="00747D72">
        <w:rPr>
          <w:rFonts w:ascii="Times New Roman" w:hAnsi="Times New Roman"/>
          <w:sz w:val="20"/>
          <w:szCs w:val="20"/>
        </w:rPr>
        <w:t>h</w:t>
      </w:r>
      <w:r w:rsidR="00AF27FA" w:rsidRPr="00747D72">
        <w:rPr>
          <w:rFonts w:ascii="Times New Roman" w:hAnsi="Times New Roman"/>
          <w:sz w:val="20"/>
          <w:szCs w:val="20"/>
        </w:rPr>
        <w:t>a</w:t>
      </w:r>
      <w:r w:rsidR="004D0550" w:rsidRPr="00747D72">
        <w:rPr>
          <w:rFonts w:ascii="Times New Roman" w:hAnsi="Times New Roman"/>
          <w:sz w:val="20"/>
          <w:szCs w:val="20"/>
        </w:rPr>
        <w:t>n</w:t>
      </w:r>
      <w:r w:rsidR="00AF27FA" w:rsidRPr="00747D72">
        <w:rPr>
          <w:rFonts w:ascii="Times New Roman" w:hAnsi="Times New Roman"/>
          <w:sz w:val="20"/>
          <w:szCs w:val="20"/>
        </w:rPr>
        <w:t>ge</w:t>
      </w:r>
      <w:proofErr w:type="spellEnd"/>
      <w:r w:rsidR="00AF27FA" w:rsidRPr="00747D72">
        <w:rPr>
          <w:rFonts w:ascii="Times New Roman" w:hAnsi="Times New Roman"/>
          <w:sz w:val="20"/>
          <w:szCs w:val="20"/>
        </w:rPr>
        <w:t xml:space="preserve"> Platform</w:t>
      </w:r>
      <w:r w:rsidR="006D2D05">
        <w:rPr>
          <w:rFonts w:ascii="Times New Roman" w:hAnsi="Times New Roman"/>
          <w:sz w:val="20"/>
          <w:szCs w:val="20"/>
        </w:rPr>
        <w:t xml:space="preserve"> subscribed to pursuant to a Solution Schedule</w:t>
      </w:r>
      <w:r w:rsidR="00AF27FA" w:rsidRPr="00747D72">
        <w:rPr>
          <w:rFonts w:ascii="Times New Roman" w:hAnsi="Times New Roman"/>
          <w:sz w:val="20"/>
          <w:szCs w:val="20"/>
        </w:rPr>
        <w:t xml:space="preserve"> on a software as a service basis through a web interface over the Internet as hosted by </w:t>
      </w:r>
      <w:proofErr w:type="spellStart"/>
      <w:r w:rsidR="00AF27FA" w:rsidRPr="00747D72">
        <w:rPr>
          <w:rFonts w:ascii="Times New Roman" w:hAnsi="Times New Roman"/>
          <w:sz w:val="20"/>
          <w:szCs w:val="20"/>
        </w:rPr>
        <w:t>OpenExchange</w:t>
      </w:r>
      <w:proofErr w:type="spellEnd"/>
      <w:r w:rsidR="00AF27FA" w:rsidRPr="00747D72">
        <w:rPr>
          <w:rFonts w:ascii="Times New Roman" w:hAnsi="Times New Roman"/>
          <w:sz w:val="20"/>
          <w:szCs w:val="20"/>
        </w:rPr>
        <w:t xml:space="preserve"> or its third party hosting and/or service providers. </w:t>
      </w:r>
      <w:r w:rsidR="004D0550" w:rsidRPr="00747D72">
        <w:rPr>
          <w:rFonts w:ascii="Times New Roman" w:hAnsi="Times New Roman"/>
          <w:sz w:val="20"/>
          <w:szCs w:val="20"/>
        </w:rPr>
        <w:t xml:space="preserve"> </w:t>
      </w:r>
      <w:r w:rsidR="00707E35" w:rsidRPr="00747D72">
        <w:rPr>
          <w:rFonts w:ascii="Times New Roman" w:hAnsi="Times New Roman"/>
          <w:sz w:val="20"/>
          <w:szCs w:val="20"/>
        </w:rPr>
        <w:t>Customer</w:t>
      </w:r>
      <w:r w:rsidR="004D0550" w:rsidRPr="00747D72">
        <w:rPr>
          <w:rFonts w:ascii="Times New Roman" w:hAnsi="Times New Roman"/>
          <w:sz w:val="20"/>
          <w:szCs w:val="20"/>
        </w:rPr>
        <w:t>’s entitlements and usage rights</w:t>
      </w:r>
      <w:r w:rsidR="0080464C" w:rsidRPr="00747D72">
        <w:rPr>
          <w:rFonts w:ascii="Times New Roman" w:hAnsi="Times New Roman"/>
          <w:sz w:val="20"/>
          <w:szCs w:val="20"/>
        </w:rPr>
        <w:t xml:space="preserve"> and limitations</w:t>
      </w:r>
      <w:r w:rsidR="004D0550" w:rsidRPr="00747D72">
        <w:rPr>
          <w:rFonts w:ascii="Times New Roman" w:hAnsi="Times New Roman"/>
          <w:sz w:val="20"/>
          <w:szCs w:val="20"/>
        </w:rPr>
        <w:t xml:space="preserve"> with respect to the </w:t>
      </w:r>
      <w:proofErr w:type="spellStart"/>
      <w:r w:rsidR="004D0550" w:rsidRPr="00747D72">
        <w:rPr>
          <w:rFonts w:ascii="Times New Roman" w:hAnsi="Times New Roman"/>
          <w:sz w:val="20"/>
          <w:szCs w:val="20"/>
        </w:rPr>
        <w:t>OpenExchange</w:t>
      </w:r>
      <w:proofErr w:type="spellEnd"/>
      <w:r w:rsidR="004D0550" w:rsidRPr="00747D72">
        <w:rPr>
          <w:rFonts w:ascii="Times New Roman" w:hAnsi="Times New Roman"/>
          <w:sz w:val="20"/>
          <w:szCs w:val="20"/>
        </w:rPr>
        <w:t xml:space="preserve"> Pla</w:t>
      </w:r>
      <w:r w:rsidR="0080464C" w:rsidRPr="00747D72">
        <w:rPr>
          <w:rFonts w:ascii="Times New Roman" w:hAnsi="Times New Roman"/>
          <w:sz w:val="20"/>
          <w:szCs w:val="20"/>
        </w:rPr>
        <w:t>t</w:t>
      </w:r>
      <w:r w:rsidR="004D0550" w:rsidRPr="00747D72">
        <w:rPr>
          <w:rFonts w:ascii="Times New Roman" w:hAnsi="Times New Roman"/>
          <w:sz w:val="20"/>
          <w:szCs w:val="20"/>
        </w:rPr>
        <w:t xml:space="preserve">form shall be as set forth in each </w:t>
      </w:r>
      <w:r w:rsidR="00707E35" w:rsidRPr="00747D72">
        <w:rPr>
          <w:rFonts w:ascii="Times New Roman" w:hAnsi="Times New Roman"/>
          <w:sz w:val="20"/>
          <w:szCs w:val="20"/>
        </w:rPr>
        <w:t>Solution Schedule</w:t>
      </w:r>
      <w:r w:rsidR="004D0550" w:rsidRPr="00747D72">
        <w:rPr>
          <w:rFonts w:ascii="Times New Roman" w:hAnsi="Times New Roman"/>
          <w:sz w:val="20"/>
          <w:szCs w:val="20"/>
        </w:rPr>
        <w:t>.</w:t>
      </w:r>
      <w:r w:rsidR="0080464C" w:rsidRPr="00747D72">
        <w:rPr>
          <w:rFonts w:ascii="Times New Roman" w:hAnsi="Times New Roman"/>
          <w:sz w:val="20"/>
          <w:szCs w:val="20"/>
        </w:rPr>
        <w:t xml:space="preserve"> </w:t>
      </w:r>
      <w:r w:rsidR="00707E35" w:rsidRPr="00747D72">
        <w:rPr>
          <w:rFonts w:ascii="Times New Roman" w:hAnsi="Times New Roman"/>
          <w:sz w:val="20"/>
          <w:szCs w:val="20"/>
        </w:rPr>
        <w:t>Customer</w:t>
      </w:r>
      <w:r w:rsidR="0080464C" w:rsidRPr="00747D72">
        <w:rPr>
          <w:rFonts w:ascii="Times New Roman" w:hAnsi="Times New Roman"/>
          <w:sz w:val="20"/>
          <w:szCs w:val="20"/>
        </w:rPr>
        <w:t xml:space="preserve"> may access and use the </w:t>
      </w:r>
      <w:proofErr w:type="spellStart"/>
      <w:r w:rsidR="0080464C" w:rsidRPr="00747D72">
        <w:rPr>
          <w:rFonts w:ascii="Times New Roman" w:hAnsi="Times New Roman"/>
          <w:sz w:val="20"/>
          <w:szCs w:val="20"/>
        </w:rPr>
        <w:t>OpenExchange</w:t>
      </w:r>
      <w:proofErr w:type="spellEnd"/>
      <w:r w:rsidR="0080464C" w:rsidRPr="00747D72">
        <w:rPr>
          <w:rFonts w:ascii="Times New Roman" w:hAnsi="Times New Roman"/>
          <w:sz w:val="20"/>
          <w:szCs w:val="20"/>
        </w:rPr>
        <w:t xml:space="preserve"> Platform solely for </w:t>
      </w:r>
      <w:r w:rsidR="00707E35" w:rsidRPr="00747D72">
        <w:rPr>
          <w:rFonts w:ascii="Times New Roman" w:hAnsi="Times New Roman"/>
          <w:sz w:val="20"/>
          <w:szCs w:val="20"/>
        </w:rPr>
        <w:t>Customer</w:t>
      </w:r>
      <w:r w:rsidR="0080464C" w:rsidRPr="00747D72">
        <w:rPr>
          <w:rFonts w:ascii="Times New Roman" w:hAnsi="Times New Roman"/>
          <w:sz w:val="20"/>
          <w:szCs w:val="20"/>
        </w:rPr>
        <w:t xml:space="preserve">’s and its Affiliates’ </w:t>
      </w:r>
      <w:r w:rsidR="00B85A57" w:rsidRPr="00747D72">
        <w:rPr>
          <w:rFonts w:ascii="Times New Roman" w:hAnsi="Times New Roman"/>
          <w:sz w:val="20"/>
          <w:szCs w:val="20"/>
        </w:rPr>
        <w:t xml:space="preserve">Events </w:t>
      </w:r>
      <w:r w:rsidR="0080464C" w:rsidRPr="00747D72">
        <w:rPr>
          <w:rFonts w:ascii="Times New Roman" w:hAnsi="Times New Roman"/>
          <w:sz w:val="20"/>
          <w:szCs w:val="20"/>
        </w:rPr>
        <w:t xml:space="preserve">and not for the benefit of any third party or to provide Events for the benefit of any third party.  </w:t>
      </w:r>
      <w:r w:rsidR="00707E35" w:rsidRPr="00747D72">
        <w:rPr>
          <w:rFonts w:ascii="Times New Roman" w:hAnsi="Times New Roman"/>
          <w:sz w:val="20"/>
          <w:szCs w:val="20"/>
        </w:rPr>
        <w:t>Customer</w:t>
      </w:r>
      <w:r w:rsidR="0080464C" w:rsidRPr="00747D72">
        <w:rPr>
          <w:rFonts w:ascii="Times New Roman" w:hAnsi="Times New Roman"/>
          <w:sz w:val="20"/>
          <w:szCs w:val="20"/>
        </w:rPr>
        <w:t xml:space="preserve"> shall ensure the compliance of its Affiliates with the Agreement and all obligations of </w:t>
      </w:r>
      <w:r w:rsidR="00707E35" w:rsidRPr="00747D72">
        <w:rPr>
          <w:rFonts w:ascii="Times New Roman" w:hAnsi="Times New Roman"/>
          <w:sz w:val="20"/>
          <w:szCs w:val="20"/>
        </w:rPr>
        <w:t>Customer</w:t>
      </w:r>
      <w:r w:rsidR="0080464C" w:rsidRPr="00747D72">
        <w:rPr>
          <w:rFonts w:ascii="Times New Roman" w:hAnsi="Times New Roman"/>
          <w:sz w:val="20"/>
          <w:szCs w:val="20"/>
        </w:rPr>
        <w:t xml:space="preserve"> hereunder with respect to any use of the </w:t>
      </w:r>
      <w:proofErr w:type="spellStart"/>
      <w:r w:rsidR="0080464C" w:rsidRPr="00747D72">
        <w:rPr>
          <w:rFonts w:ascii="Times New Roman" w:hAnsi="Times New Roman"/>
          <w:sz w:val="20"/>
          <w:szCs w:val="20"/>
        </w:rPr>
        <w:t>OpenExchange</w:t>
      </w:r>
      <w:proofErr w:type="spellEnd"/>
      <w:r w:rsidR="0080464C" w:rsidRPr="00747D72">
        <w:rPr>
          <w:rFonts w:ascii="Times New Roman" w:hAnsi="Times New Roman"/>
          <w:sz w:val="20"/>
          <w:szCs w:val="20"/>
        </w:rPr>
        <w:t xml:space="preserve"> Platform by such Affil</w:t>
      </w:r>
      <w:r w:rsidR="000306FE" w:rsidRPr="00747D72">
        <w:rPr>
          <w:rFonts w:ascii="Times New Roman" w:hAnsi="Times New Roman"/>
          <w:sz w:val="20"/>
          <w:szCs w:val="20"/>
        </w:rPr>
        <w:t>ia</w:t>
      </w:r>
      <w:r w:rsidR="0080464C" w:rsidRPr="00747D72">
        <w:rPr>
          <w:rFonts w:ascii="Times New Roman" w:hAnsi="Times New Roman"/>
          <w:sz w:val="20"/>
          <w:szCs w:val="20"/>
        </w:rPr>
        <w:t xml:space="preserve">tes. </w:t>
      </w:r>
      <w:r w:rsidR="00747D72" w:rsidRPr="00747D72">
        <w:rPr>
          <w:rFonts w:ascii="Times New Roman" w:hAnsi="Times New Roman"/>
          <w:sz w:val="20"/>
          <w:szCs w:val="20"/>
        </w:rPr>
        <w:t xml:space="preserve">The method and means of providing the </w:t>
      </w:r>
      <w:proofErr w:type="spellStart"/>
      <w:r w:rsidR="00747D72" w:rsidRPr="00747D72">
        <w:rPr>
          <w:rFonts w:ascii="Times New Roman" w:hAnsi="Times New Roman"/>
          <w:sz w:val="20"/>
          <w:szCs w:val="20"/>
        </w:rPr>
        <w:t>OpenExchange</w:t>
      </w:r>
      <w:proofErr w:type="spellEnd"/>
      <w:r w:rsidR="00747D72" w:rsidRPr="00747D72">
        <w:rPr>
          <w:rFonts w:ascii="Times New Roman" w:hAnsi="Times New Roman"/>
          <w:sz w:val="20"/>
          <w:szCs w:val="20"/>
        </w:rPr>
        <w:t xml:space="preserve"> Platform and the Services shall be under the exclusive control, management, and supervision of </w:t>
      </w:r>
      <w:proofErr w:type="spellStart"/>
      <w:r w:rsidR="00747D72" w:rsidRPr="00747D72">
        <w:rPr>
          <w:rFonts w:ascii="Times New Roman" w:hAnsi="Times New Roman"/>
          <w:sz w:val="20"/>
          <w:szCs w:val="20"/>
        </w:rPr>
        <w:t>OpenExchange</w:t>
      </w:r>
      <w:proofErr w:type="spellEnd"/>
      <w:r w:rsidR="00747D72" w:rsidRPr="00747D72">
        <w:rPr>
          <w:rFonts w:ascii="Times New Roman" w:hAnsi="Times New Roman"/>
          <w:sz w:val="20"/>
          <w:szCs w:val="20"/>
        </w:rPr>
        <w:t xml:space="preserve">.  </w:t>
      </w:r>
      <w:proofErr w:type="spellStart"/>
      <w:r w:rsidR="00176A6B" w:rsidRPr="00747D72">
        <w:rPr>
          <w:rFonts w:ascii="Times New Roman" w:hAnsi="Times New Roman"/>
          <w:sz w:val="20"/>
          <w:szCs w:val="20"/>
        </w:rPr>
        <w:t>OpenExchange</w:t>
      </w:r>
      <w:proofErr w:type="spellEnd"/>
      <w:r w:rsidR="00176A6B" w:rsidRPr="00747D72">
        <w:rPr>
          <w:rFonts w:ascii="Times New Roman" w:hAnsi="Times New Roman"/>
          <w:sz w:val="20"/>
          <w:szCs w:val="20"/>
        </w:rPr>
        <w:t xml:space="preserve"> is responsible for providing the infrastructure required to provide the </w:t>
      </w:r>
      <w:proofErr w:type="spellStart"/>
      <w:r w:rsidR="00176A6B" w:rsidRPr="00747D72">
        <w:rPr>
          <w:rFonts w:ascii="Times New Roman" w:hAnsi="Times New Roman"/>
          <w:sz w:val="20"/>
          <w:szCs w:val="20"/>
        </w:rPr>
        <w:t>OpenExchange</w:t>
      </w:r>
      <w:proofErr w:type="spellEnd"/>
      <w:r w:rsidR="00176A6B" w:rsidRPr="00747D72">
        <w:rPr>
          <w:rFonts w:ascii="Times New Roman" w:hAnsi="Times New Roman"/>
          <w:sz w:val="20"/>
          <w:szCs w:val="20"/>
        </w:rPr>
        <w:t xml:space="preserve"> Platform over the Internet and </w:t>
      </w:r>
      <w:proofErr w:type="spellStart"/>
      <w:r w:rsidR="00176A6B" w:rsidRPr="00747D72">
        <w:rPr>
          <w:rFonts w:ascii="Times New Roman" w:hAnsi="Times New Roman"/>
          <w:sz w:val="20"/>
          <w:szCs w:val="20"/>
        </w:rPr>
        <w:t>OpenExchange</w:t>
      </w:r>
      <w:proofErr w:type="spellEnd"/>
      <w:r w:rsidR="00176A6B" w:rsidRPr="00747D72">
        <w:rPr>
          <w:rFonts w:ascii="Times New Roman" w:hAnsi="Times New Roman"/>
          <w:sz w:val="20"/>
          <w:szCs w:val="20"/>
        </w:rPr>
        <w:t xml:space="preserve"> may engage third party service providers to host the </w:t>
      </w:r>
      <w:proofErr w:type="spellStart"/>
      <w:r w:rsidR="00176A6B" w:rsidRPr="00747D72">
        <w:rPr>
          <w:rFonts w:ascii="Times New Roman" w:hAnsi="Times New Roman"/>
          <w:sz w:val="20"/>
          <w:szCs w:val="20"/>
        </w:rPr>
        <w:t>OpenExchange</w:t>
      </w:r>
      <w:proofErr w:type="spellEnd"/>
      <w:r w:rsidR="00176A6B" w:rsidRPr="00747D72">
        <w:rPr>
          <w:rFonts w:ascii="Times New Roman" w:hAnsi="Times New Roman"/>
          <w:sz w:val="20"/>
          <w:szCs w:val="20"/>
        </w:rPr>
        <w:t xml:space="preserve"> Platform and provide certain functionality of the </w:t>
      </w:r>
      <w:proofErr w:type="spellStart"/>
      <w:r w:rsidR="00176A6B" w:rsidRPr="00747D72">
        <w:rPr>
          <w:rFonts w:ascii="Times New Roman" w:hAnsi="Times New Roman"/>
          <w:sz w:val="20"/>
          <w:szCs w:val="20"/>
        </w:rPr>
        <w:t>OpenExchange</w:t>
      </w:r>
      <w:proofErr w:type="spellEnd"/>
      <w:r w:rsidR="00176A6B" w:rsidRPr="00747D72">
        <w:rPr>
          <w:rFonts w:ascii="Times New Roman" w:hAnsi="Times New Roman"/>
          <w:sz w:val="20"/>
          <w:szCs w:val="20"/>
        </w:rPr>
        <w:t xml:space="preserve"> Platform on </w:t>
      </w:r>
      <w:proofErr w:type="spellStart"/>
      <w:r w:rsidR="00176A6B" w:rsidRPr="00747D72">
        <w:rPr>
          <w:rFonts w:ascii="Times New Roman" w:hAnsi="Times New Roman"/>
          <w:sz w:val="20"/>
          <w:szCs w:val="20"/>
        </w:rPr>
        <w:t>OpenExchange’s</w:t>
      </w:r>
      <w:proofErr w:type="spellEnd"/>
      <w:r w:rsidR="00176A6B" w:rsidRPr="00747D72">
        <w:rPr>
          <w:rFonts w:ascii="Times New Roman" w:hAnsi="Times New Roman"/>
          <w:sz w:val="20"/>
          <w:szCs w:val="20"/>
        </w:rPr>
        <w:t xml:space="preserve"> behalf. </w:t>
      </w:r>
      <w:proofErr w:type="spellStart"/>
      <w:r w:rsidR="00176A6B" w:rsidRPr="00747D72">
        <w:rPr>
          <w:rFonts w:ascii="Times New Roman" w:hAnsi="Times New Roman"/>
          <w:sz w:val="20"/>
          <w:szCs w:val="20"/>
        </w:rPr>
        <w:t>OpenExchange</w:t>
      </w:r>
      <w:proofErr w:type="spellEnd"/>
      <w:r w:rsidR="00176A6B" w:rsidRPr="00747D72">
        <w:rPr>
          <w:rFonts w:ascii="Times New Roman" w:hAnsi="Times New Roman"/>
          <w:sz w:val="20"/>
          <w:szCs w:val="20"/>
        </w:rPr>
        <w:t xml:space="preserve"> will be responsible for the compliance of such third party service providers with </w:t>
      </w:r>
      <w:proofErr w:type="spellStart"/>
      <w:r w:rsidR="00176A6B" w:rsidRPr="00747D72">
        <w:rPr>
          <w:rFonts w:ascii="Times New Roman" w:hAnsi="Times New Roman"/>
          <w:sz w:val="20"/>
          <w:szCs w:val="20"/>
        </w:rPr>
        <w:t>OpenExchange’s</w:t>
      </w:r>
      <w:proofErr w:type="spellEnd"/>
      <w:r w:rsidR="00176A6B" w:rsidRPr="00747D72">
        <w:rPr>
          <w:rFonts w:ascii="Times New Roman" w:hAnsi="Times New Roman"/>
          <w:sz w:val="20"/>
          <w:szCs w:val="20"/>
        </w:rPr>
        <w:t xml:space="preserve"> obligations to provide the </w:t>
      </w:r>
      <w:proofErr w:type="spellStart"/>
      <w:r w:rsidR="00176A6B" w:rsidRPr="00747D72">
        <w:rPr>
          <w:rFonts w:ascii="Times New Roman" w:hAnsi="Times New Roman"/>
          <w:sz w:val="20"/>
          <w:szCs w:val="20"/>
        </w:rPr>
        <w:t>OpenExchange</w:t>
      </w:r>
      <w:proofErr w:type="spellEnd"/>
      <w:r w:rsidR="00176A6B" w:rsidRPr="00747D72">
        <w:rPr>
          <w:rFonts w:ascii="Times New Roman" w:hAnsi="Times New Roman"/>
          <w:sz w:val="20"/>
          <w:szCs w:val="20"/>
        </w:rPr>
        <w:t xml:space="preserve"> Platform pursuant to this Agreement.</w:t>
      </w:r>
      <w:r w:rsidR="00747D72">
        <w:rPr>
          <w:rFonts w:ascii="Times New Roman" w:hAnsi="Times New Roman"/>
          <w:sz w:val="20"/>
          <w:szCs w:val="20"/>
        </w:rPr>
        <w:t xml:space="preserve"> </w:t>
      </w:r>
    </w:p>
    <w:p w14:paraId="2FE7A1D8" w14:textId="56469891" w:rsidR="00244E3B" w:rsidRPr="00747D72" w:rsidRDefault="00244E3B" w:rsidP="00742821">
      <w:pPr>
        <w:spacing w:before="240" w:line="240" w:lineRule="auto"/>
        <w:ind w:firstLine="720"/>
        <w:rPr>
          <w:rFonts w:ascii="Times New Roman" w:hAnsi="Times New Roman"/>
          <w:sz w:val="20"/>
          <w:szCs w:val="20"/>
        </w:rPr>
      </w:pPr>
      <w:r w:rsidRPr="00244E3B">
        <w:rPr>
          <w:rFonts w:ascii="Times New Roman" w:hAnsi="Times New Roman"/>
          <w:sz w:val="20"/>
          <w:szCs w:val="20"/>
        </w:rPr>
        <w:t>1.1.2.</w:t>
      </w:r>
      <w:r w:rsidRPr="00244E3B">
        <w:rPr>
          <w:rFonts w:ascii="Times New Roman" w:hAnsi="Times New Roman"/>
          <w:sz w:val="20"/>
          <w:szCs w:val="20"/>
        </w:rPr>
        <w:tab/>
      </w:r>
      <w:proofErr w:type="spellStart"/>
      <w:r w:rsidRPr="00747D72">
        <w:rPr>
          <w:rFonts w:ascii="Times New Roman" w:hAnsi="Times New Roman"/>
          <w:sz w:val="20"/>
          <w:szCs w:val="20"/>
          <w:u w:val="single"/>
        </w:rPr>
        <w:t>OpenExchange</w:t>
      </w:r>
      <w:proofErr w:type="spellEnd"/>
      <w:r w:rsidR="004D4B5B">
        <w:rPr>
          <w:rFonts w:ascii="Times New Roman" w:hAnsi="Times New Roman"/>
          <w:sz w:val="20"/>
          <w:szCs w:val="20"/>
          <w:u w:val="single"/>
        </w:rPr>
        <w:t xml:space="preserve"> Tools</w:t>
      </w:r>
      <w:r w:rsidRPr="00747D72">
        <w:rPr>
          <w:rFonts w:ascii="Times New Roman" w:hAnsi="Times New Roman"/>
          <w:sz w:val="20"/>
          <w:szCs w:val="20"/>
        </w:rPr>
        <w:t xml:space="preserv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grants Customer a non-exclusive, non-transferable, worldwide, revocable, </w:t>
      </w:r>
      <w:proofErr w:type="spellStart"/>
      <w:r w:rsidRPr="00747D72">
        <w:rPr>
          <w:rFonts w:ascii="Times New Roman" w:hAnsi="Times New Roman"/>
          <w:sz w:val="20"/>
          <w:szCs w:val="20"/>
        </w:rPr>
        <w:t>nonsublicensable</w:t>
      </w:r>
      <w:proofErr w:type="spellEnd"/>
      <w:r w:rsidRPr="00747D72">
        <w:rPr>
          <w:rFonts w:ascii="Times New Roman" w:hAnsi="Times New Roman"/>
          <w:sz w:val="20"/>
          <w:szCs w:val="20"/>
        </w:rPr>
        <w:t xml:space="preserve"> license during the Subscription Term to use any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Tools (including without limitation</w:t>
      </w:r>
      <w:r>
        <w:rPr>
          <w:rFonts w:ascii="Times New Roman" w:hAnsi="Times New Roman"/>
          <w:sz w:val="20"/>
          <w:szCs w:val="20"/>
        </w:rPr>
        <w:t xml:space="preserve"> </w:t>
      </w:r>
      <w:r w:rsidRPr="00747D72">
        <w:rPr>
          <w:rFonts w:ascii="Times New Roman" w:hAnsi="Times New Roman"/>
          <w:sz w:val="20"/>
          <w:szCs w:val="20"/>
        </w:rPr>
        <w:t xml:space="preserve">any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APIs) made available as part of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 for the sole purposes of accessing and using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 as permitted hereunder.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reserves the right to place limits on access to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APIs (e.g., limits on numbers of calls or requests) if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believes that Customer’s usage is in breach of the Agreement or may adversely affect the availability, integrity or security of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 or otherwise harm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its other customers or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 (or otherwise impose liability on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w:t>
      </w:r>
    </w:p>
    <w:p w14:paraId="6665D0C4" w14:textId="74A2ABE5" w:rsidR="00633C5C" w:rsidRPr="00633C5C" w:rsidRDefault="00244E3B" w:rsidP="00742821">
      <w:pPr>
        <w:spacing w:before="240" w:line="240" w:lineRule="auto"/>
        <w:ind w:firstLine="720"/>
        <w:rPr>
          <w:rFonts w:ascii="Times New Roman" w:hAnsi="Times New Roman"/>
          <w:sz w:val="20"/>
          <w:szCs w:val="20"/>
        </w:rPr>
      </w:pPr>
      <w:r w:rsidRPr="00747D72">
        <w:rPr>
          <w:rFonts w:ascii="Times New Roman" w:hAnsi="Times New Roman"/>
          <w:sz w:val="20"/>
          <w:szCs w:val="20"/>
        </w:rPr>
        <w:t>1.</w:t>
      </w:r>
      <w:r>
        <w:rPr>
          <w:rFonts w:ascii="Times New Roman" w:hAnsi="Times New Roman"/>
          <w:sz w:val="20"/>
          <w:szCs w:val="20"/>
        </w:rPr>
        <w:t>1.3.</w:t>
      </w:r>
      <w:r w:rsidRPr="00747D72">
        <w:rPr>
          <w:rFonts w:ascii="Times New Roman" w:hAnsi="Times New Roman"/>
          <w:sz w:val="20"/>
          <w:szCs w:val="20"/>
        </w:rPr>
        <w:t xml:space="preserve"> </w:t>
      </w:r>
      <w:r>
        <w:rPr>
          <w:rFonts w:ascii="Times New Roman" w:hAnsi="Times New Roman"/>
          <w:sz w:val="20"/>
          <w:szCs w:val="20"/>
        </w:rPr>
        <w:tab/>
      </w:r>
      <w:r w:rsidRPr="00747D72">
        <w:rPr>
          <w:rFonts w:ascii="Times New Roman" w:hAnsi="Times New Roman"/>
          <w:b/>
          <w:sz w:val="20"/>
          <w:szCs w:val="20"/>
        </w:rPr>
        <w:t xml:space="preserve"> </w:t>
      </w:r>
      <w:r w:rsidRPr="00747D72">
        <w:rPr>
          <w:rFonts w:ascii="Times New Roman" w:hAnsi="Times New Roman"/>
          <w:sz w:val="20"/>
          <w:szCs w:val="20"/>
          <w:u w:val="single"/>
        </w:rPr>
        <w:t>Use by Contractors and Affiliates</w:t>
      </w:r>
      <w:r w:rsidRPr="00747D72">
        <w:rPr>
          <w:rFonts w:ascii="Times New Roman" w:hAnsi="Times New Roman"/>
          <w:sz w:val="20"/>
          <w:szCs w:val="20"/>
        </w:rPr>
        <w:t>.  The rights set forth in this Section 1 may be exercised by Customer’s Contractors and Affiliates for the sole benefit of Customer and its Affiliates; provided, that (</w:t>
      </w:r>
      <w:proofErr w:type="spellStart"/>
      <w:r w:rsidRPr="00747D72">
        <w:rPr>
          <w:rFonts w:ascii="Times New Roman" w:hAnsi="Times New Roman"/>
          <w:sz w:val="20"/>
          <w:szCs w:val="20"/>
        </w:rPr>
        <w:t>i</w:t>
      </w:r>
      <w:proofErr w:type="spellEnd"/>
      <w:r w:rsidRPr="00747D72">
        <w:rPr>
          <w:rFonts w:ascii="Times New Roman" w:hAnsi="Times New Roman"/>
          <w:sz w:val="20"/>
          <w:szCs w:val="20"/>
        </w:rPr>
        <w:t xml:space="preserve">) Customer requires such third parties to execute a written agreement with Customer that is at least as protective of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w:t>
      </w:r>
      <w:r w:rsidR="004D4B5B">
        <w:rPr>
          <w:rFonts w:ascii="Times New Roman" w:hAnsi="Times New Roman"/>
          <w:sz w:val="20"/>
          <w:szCs w:val="20"/>
        </w:rPr>
        <w:t>Offering</w:t>
      </w:r>
      <w:r w:rsidRPr="00747D72">
        <w:rPr>
          <w:rFonts w:ascii="Times New Roman" w:hAnsi="Times New Roman"/>
          <w:sz w:val="20"/>
          <w:szCs w:val="20"/>
        </w:rPr>
        <w:t xml:space="preserve"> and </w:t>
      </w:r>
      <w:proofErr w:type="spellStart"/>
      <w:r w:rsidRPr="00747D72">
        <w:rPr>
          <w:rFonts w:ascii="Times New Roman" w:hAnsi="Times New Roman"/>
          <w:sz w:val="20"/>
          <w:szCs w:val="20"/>
        </w:rPr>
        <w:t>OpenExchange’s</w:t>
      </w:r>
      <w:proofErr w:type="spellEnd"/>
      <w:r w:rsidRPr="00747D72">
        <w:rPr>
          <w:rFonts w:ascii="Times New Roman" w:hAnsi="Times New Roman"/>
          <w:sz w:val="20"/>
          <w:szCs w:val="20"/>
        </w:rPr>
        <w:t xml:space="preserve"> Confidential Information as the Agreement and which does not grant any greater rights than those granted to Customer in Section 1 and includes all restrictions set forth in this Agreement and the applicable Solution Schedule and </w:t>
      </w:r>
      <w:r>
        <w:rPr>
          <w:rFonts w:ascii="Times New Roman" w:hAnsi="Times New Roman"/>
          <w:sz w:val="20"/>
          <w:szCs w:val="20"/>
        </w:rPr>
        <w:t>any SOW</w:t>
      </w:r>
      <w:r w:rsidRPr="00747D72">
        <w:rPr>
          <w:rFonts w:ascii="Times New Roman" w:hAnsi="Times New Roman"/>
          <w:sz w:val="20"/>
          <w:szCs w:val="20"/>
        </w:rPr>
        <w:t xml:space="preserve"> and (ii) Customer shall be responsible for any breach of the Agreement by any such third party.</w:t>
      </w:r>
    </w:p>
    <w:p w14:paraId="5B1A3AB6" w14:textId="04025B98" w:rsidR="00244E3B" w:rsidRPr="007A086E" w:rsidRDefault="00244E3B" w:rsidP="00742821">
      <w:pPr>
        <w:spacing w:before="240" w:line="240" w:lineRule="auto"/>
        <w:ind w:firstLine="720"/>
        <w:rPr>
          <w:rFonts w:ascii="Calibri" w:hAnsi="Calibri" w:cs="Calibri"/>
          <w:sz w:val="22"/>
          <w:szCs w:val="20"/>
        </w:rPr>
      </w:pPr>
      <w:r w:rsidRPr="00747D72">
        <w:rPr>
          <w:rFonts w:ascii="Times New Roman" w:hAnsi="Times New Roman"/>
          <w:sz w:val="20"/>
          <w:szCs w:val="20"/>
        </w:rPr>
        <w:t>1.</w:t>
      </w:r>
      <w:r>
        <w:rPr>
          <w:rFonts w:ascii="Times New Roman" w:hAnsi="Times New Roman"/>
          <w:sz w:val="20"/>
          <w:szCs w:val="20"/>
        </w:rPr>
        <w:t>1.4.</w:t>
      </w:r>
      <w:r w:rsidRPr="00747D72">
        <w:rPr>
          <w:rFonts w:ascii="Times New Roman" w:hAnsi="Times New Roman"/>
          <w:sz w:val="20"/>
          <w:szCs w:val="20"/>
        </w:rPr>
        <w:tab/>
      </w:r>
      <w:r w:rsidRPr="00747D72">
        <w:rPr>
          <w:rFonts w:ascii="Times New Roman" w:hAnsi="Times New Roman"/>
          <w:sz w:val="20"/>
          <w:szCs w:val="20"/>
          <w:u w:val="single"/>
        </w:rPr>
        <w:t>Restrictions</w:t>
      </w:r>
      <w:r w:rsidRPr="00747D72">
        <w:rPr>
          <w:rFonts w:ascii="Times New Roman" w:hAnsi="Times New Roman"/>
          <w:sz w:val="20"/>
          <w:szCs w:val="20"/>
        </w:rPr>
        <w:t xml:space="preserve">. Customer will not (and will not permit any third party to): (a) rent, lease, provide access to, sublicense, transfer or otherwise make available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w:t>
      </w:r>
      <w:r w:rsidR="004D4B5B">
        <w:rPr>
          <w:rFonts w:ascii="Times New Roman" w:hAnsi="Times New Roman"/>
          <w:sz w:val="20"/>
          <w:szCs w:val="20"/>
        </w:rPr>
        <w:t>Offering</w:t>
      </w:r>
      <w:r w:rsidRPr="00747D72">
        <w:rPr>
          <w:rFonts w:ascii="Times New Roman" w:hAnsi="Times New Roman"/>
          <w:sz w:val="20"/>
          <w:szCs w:val="20"/>
        </w:rPr>
        <w:t xml:space="preserve"> to a third party</w:t>
      </w:r>
      <w:r w:rsidR="004D4B5B" w:rsidRPr="004D4B5B">
        <w:rPr>
          <w:rFonts w:ascii="Times New Roman" w:hAnsi="Times New Roman"/>
          <w:sz w:val="20"/>
          <w:szCs w:val="20"/>
        </w:rPr>
        <w:t xml:space="preserve"> or use the </w:t>
      </w:r>
      <w:proofErr w:type="spellStart"/>
      <w:r w:rsidR="004D4B5B" w:rsidRPr="004D4B5B">
        <w:rPr>
          <w:rFonts w:ascii="Times New Roman" w:hAnsi="Times New Roman"/>
          <w:sz w:val="20"/>
          <w:szCs w:val="20"/>
        </w:rPr>
        <w:t>OpenExchange</w:t>
      </w:r>
      <w:proofErr w:type="spellEnd"/>
      <w:r w:rsidR="004D4B5B" w:rsidRPr="004D4B5B">
        <w:rPr>
          <w:rFonts w:ascii="Times New Roman" w:hAnsi="Times New Roman"/>
          <w:sz w:val="20"/>
          <w:szCs w:val="20"/>
        </w:rPr>
        <w:t xml:space="preserve"> Offering to operate of a service bureau or timesharing service, or otherwise for the benefit of a third party</w:t>
      </w:r>
      <w:r w:rsidRPr="00747D72">
        <w:rPr>
          <w:rFonts w:ascii="Times New Roman" w:hAnsi="Times New Roman"/>
          <w:sz w:val="20"/>
          <w:szCs w:val="20"/>
        </w:rPr>
        <w:t xml:space="preserve">; (b) use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w:t>
      </w:r>
      <w:r w:rsidR="004D4B5B">
        <w:rPr>
          <w:rFonts w:ascii="Times New Roman" w:hAnsi="Times New Roman"/>
          <w:sz w:val="20"/>
          <w:szCs w:val="20"/>
        </w:rPr>
        <w:t>Offering</w:t>
      </w:r>
      <w:r w:rsidRPr="00747D72">
        <w:rPr>
          <w:rFonts w:ascii="Times New Roman" w:hAnsi="Times New Roman"/>
          <w:sz w:val="20"/>
          <w:szCs w:val="20"/>
        </w:rPr>
        <w:t xml:space="preserve"> to provide, or incorporate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w:t>
      </w:r>
      <w:r w:rsidR="004D4B5B">
        <w:rPr>
          <w:rFonts w:ascii="Times New Roman" w:hAnsi="Times New Roman"/>
          <w:sz w:val="20"/>
          <w:szCs w:val="20"/>
        </w:rPr>
        <w:t>Offering</w:t>
      </w:r>
      <w:r w:rsidRPr="00747D72">
        <w:rPr>
          <w:rFonts w:ascii="Times New Roman" w:hAnsi="Times New Roman"/>
          <w:sz w:val="20"/>
          <w:szCs w:val="20"/>
        </w:rPr>
        <w:t xml:space="preserve"> into, any product or service provided to a third party; (c) reverse engineer, decompile, disassemble, or otherwise seek to obtain the source code or non-public APIs to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w:t>
      </w:r>
      <w:r w:rsidR="004D4B5B">
        <w:rPr>
          <w:rFonts w:ascii="Times New Roman" w:hAnsi="Times New Roman"/>
          <w:sz w:val="20"/>
          <w:szCs w:val="20"/>
        </w:rPr>
        <w:t xml:space="preserve"> or Tools</w:t>
      </w:r>
      <w:r w:rsidRPr="00747D72">
        <w:rPr>
          <w:rFonts w:ascii="Times New Roman" w:hAnsi="Times New Roman"/>
          <w:sz w:val="20"/>
          <w:szCs w:val="20"/>
        </w:rPr>
        <w:t xml:space="preserve">, except to the extent expressly permitted by applicable law (and then only upon advance notice to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(d) adapt, alter, modify, improve, translate or create derivative works of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w:t>
      </w:r>
      <w:r w:rsidR="004D4B5B">
        <w:rPr>
          <w:rFonts w:ascii="Times New Roman" w:hAnsi="Times New Roman"/>
          <w:sz w:val="20"/>
          <w:szCs w:val="20"/>
        </w:rPr>
        <w:t xml:space="preserve"> or Tools</w:t>
      </w:r>
      <w:r w:rsidRPr="00747D72">
        <w:rPr>
          <w:rFonts w:ascii="Times New Roman" w:hAnsi="Times New Roman"/>
          <w:sz w:val="20"/>
          <w:szCs w:val="20"/>
        </w:rPr>
        <w:t xml:space="preserve">; (e) copy or modify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w:t>
      </w:r>
      <w:r w:rsidR="004D4B5B">
        <w:rPr>
          <w:rFonts w:ascii="Times New Roman" w:hAnsi="Times New Roman"/>
          <w:sz w:val="20"/>
          <w:szCs w:val="20"/>
        </w:rPr>
        <w:t xml:space="preserve"> or Tools</w:t>
      </w:r>
      <w:r w:rsidRPr="00747D72">
        <w:rPr>
          <w:rFonts w:ascii="Times New Roman" w:hAnsi="Times New Roman"/>
          <w:sz w:val="20"/>
          <w:szCs w:val="20"/>
        </w:rPr>
        <w:t xml:space="preserve"> or any Documentation, or create any derivative work based on any of the foregoing; (f) create Internet "links" to or from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 or "frame" or "mirror" any content forming part of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 other than on Customer’s own intranets or otherwise for its own internal business purposes; (g) remove or obscure any copyright, proprietary or other notices contained in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w:t>
      </w:r>
      <w:r w:rsidR="004D4B5B">
        <w:rPr>
          <w:rFonts w:ascii="Times New Roman" w:hAnsi="Times New Roman"/>
          <w:sz w:val="20"/>
          <w:szCs w:val="20"/>
        </w:rPr>
        <w:t xml:space="preserve"> or Tools</w:t>
      </w:r>
      <w:r w:rsidRPr="00747D72">
        <w:rPr>
          <w:rFonts w:ascii="Times New Roman" w:hAnsi="Times New Roman"/>
          <w:sz w:val="20"/>
          <w:szCs w:val="20"/>
        </w:rPr>
        <w:t xml:space="preserve">; </w:t>
      </w:r>
      <w:r w:rsidR="004D4B5B">
        <w:rPr>
          <w:rFonts w:ascii="Times New Roman" w:hAnsi="Times New Roman"/>
          <w:sz w:val="20"/>
          <w:szCs w:val="20"/>
        </w:rPr>
        <w:t xml:space="preserve">(h) </w:t>
      </w:r>
      <w:r w:rsidR="004D4B5B" w:rsidRPr="004D4B5B">
        <w:rPr>
          <w:rFonts w:ascii="Times New Roman" w:hAnsi="Times New Roman"/>
          <w:sz w:val="20"/>
          <w:szCs w:val="20"/>
        </w:rPr>
        <w:t xml:space="preserve">use or access the </w:t>
      </w:r>
      <w:proofErr w:type="spellStart"/>
      <w:r w:rsidR="004D4B5B" w:rsidRPr="004D4B5B">
        <w:rPr>
          <w:rFonts w:ascii="Times New Roman" w:hAnsi="Times New Roman"/>
          <w:sz w:val="20"/>
          <w:szCs w:val="20"/>
        </w:rPr>
        <w:t>OpenExchange</w:t>
      </w:r>
      <w:proofErr w:type="spellEnd"/>
      <w:r w:rsidR="004D4B5B" w:rsidRPr="004D4B5B">
        <w:rPr>
          <w:rFonts w:ascii="Times New Roman" w:hAnsi="Times New Roman"/>
          <w:sz w:val="20"/>
          <w:szCs w:val="20"/>
        </w:rPr>
        <w:t xml:space="preserve"> Offering to build or support, and/or assist a third party in building or supporting, products or solutions competitive to the </w:t>
      </w:r>
      <w:proofErr w:type="spellStart"/>
      <w:r w:rsidR="004D4B5B" w:rsidRPr="004D4B5B">
        <w:rPr>
          <w:rFonts w:ascii="Times New Roman" w:hAnsi="Times New Roman"/>
          <w:sz w:val="20"/>
          <w:szCs w:val="20"/>
        </w:rPr>
        <w:t>OpenExchange</w:t>
      </w:r>
      <w:proofErr w:type="spellEnd"/>
      <w:r w:rsidR="004D4B5B" w:rsidRPr="004D4B5B">
        <w:rPr>
          <w:rFonts w:ascii="Times New Roman" w:hAnsi="Times New Roman"/>
          <w:sz w:val="20"/>
          <w:szCs w:val="20"/>
        </w:rPr>
        <w:t xml:space="preserve"> Offering</w:t>
      </w:r>
      <w:r w:rsidR="004D4B5B">
        <w:rPr>
          <w:rFonts w:ascii="Times New Roman" w:hAnsi="Times New Roman"/>
          <w:sz w:val="20"/>
          <w:szCs w:val="20"/>
        </w:rPr>
        <w:t xml:space="preserve">; </w:t>
      </w:r>
      <w:r w:rsidRPr="00747D72">
        <w:rPr>
          <w:rFonts w:ascii="Times New Roman" w:hAnsi="Times New Roman"/>
          <w:sz w:val="20"/>
          <w:szCs w:val="20"/>
        </w:rPr>
        <w:t>or (</w:t>
      </w:r>
      <w:proofErr w:type="spellStart"/>
      <w:r w:rsidR="004D4B5B">
        <w:rPr>
          <w:rFonts w:ascii="Times New Roman" w:hAnsi="Times New Roman"/>
          <w:sz w:val="20"/>
          <w:szCs w:val="20"/>
        </w:rPr>
        <w:t>i</w:t>
      </w:r>
      <w:proofErr w:type="spellEnd"/>
      <w:r w:rsidRPr="00747D72">
        <w:rPr>
          <w:rFonts w:ascii="Times New Roman" w:hAnsi="Times New Roman"/>
          <w:sz w:val="20"/>
          <w:szCs w:val="20"/>
        </w:rPr>
        <w:t xml:space="preserve">) publicly disseminate information regarding the performance of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w:t>
      </w:r>
      <w:r w:rsidR="004D4B5B">
        <w:rPr>
          <w:rFonts w:ascii="Times New Roman" w:hAnsi="Times New Roman"/>
          <w:sz w:val="20"/>
          <w:szCs w:val="20"/>
        </w:rPr>
        <w:t>Offering</w:t>
      </w:r>
      <w:r w:rsidRPr="00747D72">
        <w:rPr>
          <w:rFonts w:ascii="Times New Roman" w:hAnsi="Times New Roman"/>
          <w:sz w:val="20"/>
          <w:szCs w:val="20"/>
        </w:rPr>
        <w:t xml:space="preserve">. </w:t>
      </w:r>
      <w:r w:rsidR="004D4B5B">
        <w:rPr>
          <w:rFonts w:ascii="Times New Roman" w:hAnsi="Times New Roman"/>
          <w:sz w:val="20"/>
          <w:szCs w:val="20"/>
        </w:rPr>
        <w:t>Customer</w:t>
      </w:r>
      <w:r w:rsidR="004D4B5B" w:rsidRPr="004D4B5B">
        <w:rPr>
          <w:rFonts w:ascii="Times New Roman" w:hAnsi="Times New Roman"/>
          <w:sz w:val="20"/>
          <w:szCs w:val="20"/>
        </w:rPr>
        <w:t xml:space="preserve"> shall not </w:t>
      </w:r>
      <w:r w:rsidR="007A086E">
        <w:rPr>
          <w:rFonts w:ascii="Times New Roman" w:hAnsi="Times New Roman"/>
          <w:sz w:val="20"/>
        </w:rPr>
        <w:t>(</w:t>
      </w:r>
      <w:proofErr w:type="spellStart"/>
      <w:r w:rsidR="007A086E">
        <w:rPr>
          <w:rFonts w:ascii="Times New Roman" w:hAnsi="Times New Roman"/>
          <w:sz w:val="20"/>
        </w:rPr>
        <w:t>i</w:t>
      </w:r>
      <w:proofErr w:type="spellEnd"/>
      <w:r w:rsidR="007A086E">
        <w:rPr>
          <w:rFonts w:ascii="Times New Roman" w:hAnsi="Times New Roman"/>
          <w:sz w:val="20"/>
        </w:rPr>
        <w:t xml:space="preserve">) </w:t>
      </w:r>
      <w:r w:rsidR="004D4B5B" w:rsidRPr="004D4B5B">
        <w:rPr>
          <w:rFonts w:ascii="Times New Roman" w:hAnsi="Times New Roman"/>
          <w:sz w:val="20"/>
          <w:szCs w:val="20"/>
        </w:rPr>
        <w:t xml:space="preserve">use the </w:t>
      </w:r>
      <w:proofErr w:type="spellStart"/>
      <w:r w:rsidR="004D4B5B">
        <w:rPr>
          <w:rFonts w:ascii="Times New Roman" w:hAnsi="Times New Roman"/>
          <w:sz w:val="20"/>
          <w:szCs w:val="20"/>
        </w:rPr>
        <w:t>OpenExchange</w:t>
      </w:r>
      <w:proofErr w:type="spellEnd"/>
      <w:r w:rsidR="004D4B5B">
        <w:rPr>
          <w:rFonts w:ascii="Times New Roman" w:hAnsi="Times New Roman"/>
          <w:sz w:val="20"/>
          <w:szCs w:val="20"/>
        </w:rPr>
        <w:t xml:space="preserve"> Platform</w:t>
      </w:r>
      <w:r w:rsidR="004D4B5B" w:rsidRPr="004D4B5B">
        <w:rPr>
          <w:rFonts w:ascii="Times New Roman" w:hAnsi="Times New Roman"/>
          <w:sz w:val="20"/>
          <w:szCs w:val="20"/>
        </w:rPr>
        <w:t xml:space="preserve"> in any manner that could damage, disable, overburden, impair or </w:t>
      </w:r>
      <w:r w:rsidR="004D4B5B" w:rsidRPr="007A086E">
        <w:rPr>
          <w:rFonts w:ascii="Times New Roman" w:hAnsi="Times New Roman"/>
          <w:sz w:val="20"/>
          <w:szCs w:val="20"/>
        </w:rPr>
        <w:t xml:space="preserve">otherwise interfere with </w:t>
      </w:r>
      <w:proofErr w:type="spellStart"/>
      <w:r w:rsidR="004D4B5B" w:rsidRPr="007A086E">
        <w:rPr>
          <w:rFonts w:ascii="Times New Roman" w:hAnsi="Times New Roman"/>
          <w:sz w:val="20"/>
          <w:szCs w:val="20"/>
        </w:rPr>
        <w:t>OpenExchange's</w:t>
      </w:r>
      <w:proofErr w:type="spellEnd"/>
      <w:r w:rsidR="004D4B5B" w:rsidRPr="007A086E">
        <w:rPr>
          <w:rFonts w:ascii="Times New Roman" w:hAnsi="Times New Roman"/>
          <w:sz w:val="20"/>
          <w:szCs w:val="20"/>
        </w:rPr>
        <w:t xml:space="preserve"> provision of the </w:t>
      </w:r>
      <w:proofErr w:type="spellStart"/>
      <w:r w:rsidR="004D4B5B" w:rsidRPr="007A086E">
        <w:rPr>
          <w:rFonts w:ascii="Times New Roman" w:hAnsi="Times New Roman"/>
          <w:sz w:val="20"/>
          <w:szCs w:val="20"/>
        </w:rPr>
        <w:t>OpenExchange</w:t>
      </w:r>
      <w:proofErr w:type="spellEnd"/>
      <w:r w:rsidR="004D4B5B" w:rsidRPr="007A086E">
        <w:rPr>
          <w:rFonts w:ascii="Times New Roman" w:hAnsi="Times New Roman"/>
          <w:sz w:val="20"/>
          <w:szCs w:val="20"/>
        </w:rPr>
        <w:t xml:space="preserve"> Platform</w:t>
      </w:r>
      <w:r w:rsidR="007A086E" w:rsidRPr="007A086E">
        <w:rPr>
          <w:rFonts w:ascii="Times New Roman" w:hAnsi="Times New Roman"/>
          <w:sz w:val="20"/>
        </w:rPr>
        <w:t xml:space="preserve">; (ii) remove, circumvent, disable or otherwise interfere with security-related features of the </w:t>
      </w:r>
      <w:proofErr w:type="spellStart"/>
      <w:r w:rsidR="007A086E" w:rsidRPr="007A086E">
        <w:rPr>
          <w:rFonts w:ascii="Times New Roman" w:hAnsi="Times New Roman"/>
          <w:sz w:val="20"/>
          <w:szCs w:val="20"/>
        </w:rPr>
        <w:t>OpenExchange</w:t>
      </w:r>
      <w:proofErr w:type="spellEnd"/>
      <w:r w:rsidR="007A086E" w:rsidRPr="007A086E">
        <w:rPr>
          <w:rFonts w:ascii="Times New Roman" w:hAnsi="Times New Roman"/>
          <w:sz w:val="20"/>
          <w:szCs w:val="20"/>
        </w:rPr>
        <w:t xml:space="preserve"> Platform</w:t>
      </w:r>
      <w:r w:rsidR="007A086E" w:rsidRPr="007A086E">
        <w:rPr>
          <w:rFonts w:ascii="Times New Roman" w:hAnsi="Times New Roman"/>
          <w:sz w:val="20"/>
        </w:rPr>
        <w:t xml:space="preserve">, or features that enforce limitations on use of the </w:t>
      </w:r>
      <w:proofErr w:type="spellStart"/>
      <w:r w:rsidR="007A086E" w:rsidRPr="007A086E">
        <w:rPr>
          <w:rFonts w:ascii="Times New Roman" w:hAnsi="Times New Roman"/>
          <w:sz w:val="20"/>
          <w:szCs w:val="20"/>
        </w:rPr>
        <w:t>OpenExchange</w:t>
      </w:r>
      <w:proofErr w:type="spellEnd"/>
      <w:r w:rsidR="007A086E" w:rsidRPr="007A086E">
        <w:rPr>
          <w:rFonts w:ascii="Times New Roman" w:hAnsi="Times New Roman"/>
          <w:sz w:val="20"/>
          <w:szCs w:val="20"/>
        </w:rPr>
        <w:t xml:space="preserve"> Platform</w:t>
      </w:r>
      <w:r w:rsidR="007A086E" w:rsidRPr="007A086E">
        <w:rPr>
          <w:rFonts w:ascii="Times New Roman" w:hAnsi="Times New Roman"/>
          <w:sz w:val="20"/>
        </w:rPr>
        <w:t xml:space="preserve">; (iii) insert or introduce, or knowingly permit or facilitate the insertion or introduction of, any </w:t>
      </w:r>
      <w:r w:rsidR="00633C5C">
        <w:rPr>
          <w:rFonts w:ascii="Times New Roman" w:hAnsi="Times New Roman"/>
          <w:sz w:val="20"/>
        </w:rPr>
        <w:t>harmful, malicious or disabling code</w:t>
      </w:r>
      <w:r w:rsidR="007A086E" w:rsidRPr="007A086E">
        <w:rPr>
          <w:rFonts w:ascii="Times New Roman" w:hAnsi="Times New Roman"/>
          <w:sz w:val="20"/>
        </w:rPr>
        <w:t xml:space="preserve"> into the </w:t>
      </w:r>
      <w:proofErr w:type="spellStart"/>
      <w:r w:rsidR="007A086E">
        <w:rPr>
          <w:rFonts w:ascii="Times New Roman" w:hAnsi="Times New Roman"/>
          <w:sz w:val="20"/>
          <w:szCs w:val="20"/>
        </w:rPr>
        <w:t>OpenExchange</w:t>
      </w:r>
      <w:proofErr w:type="spellEnd"/>
      <w:r w:rsidR="007A086E">
        <w:rPr>
          <w:rFonts w:ascii="Times New Roman" w:hAnsi="Times New Roman"/>
          <w:sz w:val="20"/>
          <w:szCs w:val="20"/>
        </w:rPr>
        <w:t xml:space="preserve"> Platform</w:t>
      </w:r>
      <w:r w:rsidR="007A086E" w:rsidRPr="007A086E">
        <w:rPr>
          <w:rFonts w:ascii="Times New Roman" w:hAnsi="Times New Roman"/>
          <w:sz w:val="20"/>
        </w:rPr>
        <w:t xml:space="preserve">; (iv) use the </w:t>
      </w:r>
      <w:proofErr w:type="spellStart"/>
      <w:r w:rsidR="007A086E">
        <w:rPr>
          <w:rFonts w:ascii="Times New Roman" w:hAnsi="Times New Roman"/>
          <w:sz w:val="20"/>
          <w:szCs w:val="20"/>
        </w:rPr>
        <w:t>OpenExchange</w:t>
      </w:r>
      <w:proofErr w:type="spellEnd"/>
      <w:r w:rsidR="007A086E">
        <w:rPr>
          <w:rFonts w:ascii="Times New Roman" w:hAnsi="Times New Roman"/>
          <w:sz w:val="20"/>
          <w:szCs w:val="20"/>
        </w:rPr>
        <w:t xml:space="preserve"> Platform</w:t>
      </w:r>
      <w:r w:rsidR="007A086E" w:rsidRPr="007A086E">
        <w:rPr>
          <w:rFonts w:ascii="Times New Roman" w:hAnsi="Times New Roman"/>
          <w:sz w:val="20"/>
        </w:rPr>
        <w:t xml:space="preserve"> or any other Services to store, display or transmit knowingly infringing, libelous, defamatory, deceptive, fraudulent, obscene, abusive, or otherwise unlawful or tortious material, or to collect, store or transmit material in violation of third-party privacy rights; (v) knowingly interfere with or disrupt the integrity or performance of the </w:t>
      </w:r>
      <w:proofErr w:type="spellStart"/>
      <w:r w:rsidR="007A086E">
        <w:rPr>
          <w:rFonts w:ascii="Times New Roman" w:hAnsi="Times New Roman"/>
          <w:sz w:val="20"/>
          <w:szCs w:val="20"/>
        </w:rPr>
        <w:t>OpenExchange</w:t>
      </w:r>
      <w:proofErr w:type="spellEnd"/>
      <w:r w:rsidR="007A086E">
        <w:rPr>
          <w:rFonts w:ascii="Times New Roman" w:hAnsi="Times New Roman"/>
          <w:sz w:val="20"/>
          <w:szCs w:val="20"/>
        </w:rPr>
        <w:t xml:space="preserve"> Platform</w:t>
      </w:r>
      <w:r w:rsidR="007A086E" w:rsidRPr="007A086E">
        <w:rPr>
          <w:rFonts w:ascii="Times New Roman" w:hAnsi="Times New Roman"/>
          <w:sz w:val="20"/>
        </w:rPr>
        <w:t xml:space="preserve">, or use the </w:t>
      </w:r>
      <w:proofErr w:type="spellStart"/>
      <w:r w:rsidR="007A086E">
        <w:rPr>
          <w:rFonts w:ascii="Times New Roman" w:hAnsi="Times New Roman"/>
          <w:sz w:val="20"/>
          <w:szCs w:val="20"/>
        </w:rPr>
        <w:t>OpenExchange</w:t>
      </w:r>
      <w:proofErr w:type="spellEnd"/>
      <w:r w:rsidR="007A086E">
        <w:rPr>
          <w:rFonts w:ascii="Times New Roman" w:hAnsi="Times New Roman"/>
          <w:sz w:val="20"/>
          <w:szCs w:val="20"/>
        </w:rPr>
        <w:t xml:space="preserve"> Platform</w:t>
      </w:r>
      <w:r w:rsidR="007A086E" w:rsidRPr="007A086E">
        <w:rPr>
          <w:rFonts w:ascii="Times New Roman" w:hAnsi="Times New Roman"/>
          <w:sz w:val="20"/>
        </w:rPr>
        <w:t xml:space="preserve"> in a way that damages, disables, overburdens or otherwise impacts the normal operation, privacy, integrity or security of the </w:t>
      </w:r>
      <w:proofErr w:type="spellStart"/>
      <w:r w:rsidR="007A086E">
        <w:rPr>
          <w:rFonts w:ascii="Times New Roman" w:hAnsi="Times New Roman"/>
          <w:sz w:val="20"/>
          <w:szCs w:val="20"/>
        </w:rPr>
        <w:t>OpenExchange</w:t>
      </w:r>
      <w:proofErr w:type="spellEnd"/>
      <w:r w:rsidR="007A086E">
        <w:rPr>
          <w:rFonts w:ascii="Times New Roman" w:hAnsi="Times New Roman"/>
          <w:sz w:val="20"/>
          <w:szCs w:val="20"/>
        </w:rPr>
        <w:t xml:space="preserve"> Platform</w:t>
      </w:r>
      <w:r w:rsidR="007A086E" w:rsidRPr="007A086E">
        <w:rPr>
          <w:rFonts w:ascii="Times New Roman" w:hAnsi="Times New Roman"/>
          <w:sz w:val="20"/>
        </w:rPr>
        <w:t xml:space="preserve"> (including its  data, websites, networks, facilities, equipment, information, or business operations); or (vi) attempt to gain, or knowingly facilitate any third party’s ability to gain, unauthorized access to the </w:t>
      </w:r>
      <w:proofErr w:type="spellStart"/>
      <w:r w:rsidR="007A086E">
        <w:rPr>
          <w:rFonts w:ascii="Times New Roman" w:hAnsi="Times New Roman"/>
          <w:sz w:val="20"/>
          <w:szCs w:val="20"/>
        </w:rPr>
        <w:t>OpenExchange</w:t>
      </w:r>
      <w:proofErr w:type="spellEnd"/>
      <w:r w:rsidR="007A086E">
        <w:rPr>
          <w:rFonts w:ascii="Times New Roman" w:hAnsi="Times New Roman"/>
          <w:sz w:val="20"/>
          <w:szCs w:val="20"/>
        </w:rPr>
        <w:t xml:space="preserve"> Platform</w:t>
      </w:r>
      <w:r w:rsidR="007A086E" w:rsidRPr="007A086E">
        <w:rPr>
          <w:rFonts w:ascii="Times New Roman" w:hAnsi="Times New Roman"/>
          <w:sz w:val="20"/>
        </w:rPr>
        <w:t>. Customer agree</w:t>
      </w:r>
      <w:r w:rsidR="00633C5C">
        <w:rPr>
          <w:rFonts w:ascii="Times New Roman" w:hAnsi="Times New Roman"/>
          <w:sz w:val="20"/>
        </w:rPr>
        <w:t>s</w:t>
      </w:r>
      <w:r w:rsidR="007A086E" w:rsidRPr="007A086E">
        <w:rPr>
          <w:rFonts w:ascii="Times New Roman" w:hAnsi="Times New Roman"/>
          <w:sz w:val="20"/>
        </w:rPr>
        <w:t xml:space="preserve"> to notify </w:t>
      </w:r>
      <w:proofErr w:type="spellStart"/>
      <w:r w:rsidR="007A086E">
        <w:rPr>
          <w:rFonts w:ascii="Times New Roman" w:hAnsi="Times New Roman"/>
          <w:sz w:val="20"/>
          <w:szCs w:val="20"/>
        </w:rPr>
        <w:t>OpenExchange</w:t>
      </w:r>
      <w:proofErr w:type="spellEnd"/>
      <w:r w:rsidR="007A086E">
        <w:rPr>
          <w:rFonts w:ascii="Times New Roman" w:hAnsi="Times New Roman"/>
          <w:sz w:val="20"/>
          <w:szCs w:val="20"/>
        </w:rPr>
        <w:t xml:space="preserve"> </w:t>
      </w:r>
      <w:r w:rsidR="007A086E" w:rsidRPr="007A086E">
        <w:rPr>
          <w:rFonts w:ascii="Times New Roman" w:hAnsi="Times New Roman"/>
          <w:sz w:val="20"/>
        </w:rPr>
        <w:t>without undue delay in writing upon reasonable suspicion or actual knowledge of any occurrence of the fore</w:t>
      </w:r>
      <w:r w:rsidR="007A086E" w:rsidRPr="00653EF6">
        <w:rPr>
          <w:rFonts w:ascii="Times New Roman" w:hAnsi="Times New Roman"/>
          <w:sz w:val="20"/>
        </w:rPr>
        <w:t>going.</w:t>
      </w:r>
      <w:r w:rsidR="004D4B5B" w:rsidRPr="007A086E">
        <w:rPr>
          <w:rFonts w:ascii="Times New Roman" w:hAnsi="Times New Roman"/>
          <w:sz w:val="20"/>
          <w:szCs w:val="20"/>
        </w:rPr>
        <w:t xml:space="preserve"> </w:t>
      </w:r>
      <w:r w:rsidR="007A086E" w:rsidRPr="007A086E">
        <w:rPr>
          <w:rFonts w:ascii="Times New Roman" w:hAnsi="Times New Roman"/>
          <w:sz w:val="20"/>
          <w:szCs w:val="20"/>
        </w:rPr>
        <w:t>Customer</w:t>
      </w:r>
      <w:r w:rsidR="004D4B5B" w:rsidRPr="007A086E">
        <w:rPr>
          <w:rFonts w:ascii="Times New Roman" w:hAnsi="Times New Roman"/>
          <w:sz w:val="20"/>
          <w:szCs w:val="20"/>
        </w:rPr>
        <w:t xml:space="preserve"> shall be liable for all acts and omissions of its employees and others authorized by Customer to access and use the </w:t>
      </w:r>
      <w:proofErr w:type="spellStart"/>
      <w:r w:rsidR="004D4B5B" w:rsidRPr="007A086E">
        <w:rPr>
          <w:rFonts w:ascii="Times New Roman" w:hAnsi="Times New Roman"/>
          <w:sz w:val="20"/>
          <w:szCs w:val="20"/>
        </w:rPr>
        <w:t>OpenExchange</w:t>
      </w:r>
      <w:proofErr w:type="spellEnd"/>
      <w:r w:rsidR="004D4B5B" w:rsidRPr="007A086E">
        <w:rPr>
          <w:rFonts w:ascii="Times New Roman" w:hAnsi="Times New Roman"/>
          <w:sz w:val="20"/>
          <w:szCs w:val="20"/>
        </w:rPr>
        <w:t xml:space="preserve"> Platform.</w:t>
      </w:r>
    </w:p>
    <w:p w14:paraId="78C16552" w14:textId="23FCCAA4" w:rsidR="00244E3B" w:rsidRPr="00747D72" w:rsidRDefault="00244E3B" w:rsidP="00742821">
      <w:pPr>
        <w:spacing w:before="240" w:line="240" w:lineRule="auto"/>
        <w:ind w:firstLine="720"/>
        <w:rPr>
          <w:rFonts w:ascii="Times New Roman" w:hAnsi="Times New Roman"/>
          <w:sz w:val="20"/>
          <w:szCs w:val="20"/>
        </w:rPr>
      </w:pPr>
      <w:r w:rsidRPr="00244E3B">
        <w:rPr>
          <w:rFonts w:ascii="Times New Roman" w:hAnsi="Times New Roman"/>
          <w:sz w:val="20"/>
          <w:szCs w:val="20"/>
        </w:rPr>
        <w:t>1.1.5.</w:t>
      </w:r>
      <w:r w:rsidRPr="00244E3B">
        <w:rPr>
          <w:rFonts w:ascii="Times New Roman" w:hAnsi="Times New Roman"/>
          <w:sz w:val="20"/>
          <w:szCs w:val="20"/>
        </w:rPr>
        <w:tab/>
      </w:r>
      <w:r w:rsidRPr="00747D72">
        <w:rPr>
          <w:rFonts w:ascii="Times New Roman" w:hAnsi="Times New Roman"/>
          <w:sz w:val="20"/>
          <w:szCs w:val="20"/>
          <w:u w:val="single"/>
        </w:rPr>
        <w:t>Modifications</w:t>
      </w:r>
      <w:r w:rsidRPr="00747D72">
        <w:rPr>
          <w:rFonts w:ascii="Times New Roman" w:hAnsi="Times New Roman"/>
          <w:sz w:val="20"/>
          <w:szCs w:val="20"/>
        </w:rPr>
        <w:t xml:space="preserv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reserves the right to modify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w:t>
      </w:r>
      <w:r>
        <w:rPr>
          <w:rFonts w:ascii="Times New Roman" w:hAnsi="Times New Roman"/>
          <w:sz w:val="20"/>
          <w:szCs w:val="20"/>
        </w:rPr>
        <w:t>Platform</w:t>
      </w:r>
      <w:r w:rsidRPr="00747D72">
        <w:rPr>
          <w:rFonts w:ascii="Times New Roman" w:hAnsi="Times New Roman"/>
          <w:sz w:val="20"/>
          <w:szCs w:val="20"/>
        </w:rPr>
        <w:t xml:space="preserve"> from time to time, including without limitation implementing Updates, and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will update the applicable Documentation accordingly. If any such modification materially and adversely reduces the functionality of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 Customer’s sole and exclusive remedy shall be for Customer to terminate its subscription to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may condition the implementation of new features, functionality or other modifications on Customer’s payment of additional fees provided that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generally charges other customers for such modifications. </w:t>
      </w:r>
    </w:p>
    <w:p w14:paraId="69B5A680" w14:textId="61FF436C" w:rsidR="00244E3B" w:rsidRPr="00747D72" w:rsidRDefault="00244E3B" w:rsidP="00742821">
      <w:pPr>
        <w:spacing w:before="240" w:line="240" w:lineRule="auto"/>
        <w:ind w:firstLine="720"/>
        <w:rPr>
          <w:rFonts w:ascii="Times New Roman" w:hAnsi="Times New Roman"/>
          <w:sz w:val="20"/>
          <w:szCs w:val="20"/>
        </w:rPr>
      </w:pPr>
      <w:r w:rsidRPr="00244E3B">
        <w:rPr>
          <w:rFonts w:ascii="Times New Roman" w:hAnsi="Times New Roman"/>
          <w:sz w:val="20"/>
          <w:szCs w:val="20"/>
        </w:rPr>
        <w:t>1.1.6</w:t>
      </w:r>
      <w:r w:rsidRPr="00244E3B">
        <w:rPr>
          <w:rFonts w:ascii="Times New Roman" w:hAnsi="Times New Roman"/>
          <w:sz w:val="20"/>
          <w:szCs w:val="20"/>
        </w:rPr>
        <w:tab/>
      </w:r>
      <w:r w:rsidRPr="00747D72">
        <w:rPr>
          <w:rFonts w:ascii="Times New Roman" w:hAnsi="Times New Roman"/>
          <w:sz w:val="20"/>
          <w:szCs w:val="20"/>
          <w:u w:val="single"/>
        </w:rPr>
        <w:t>Beta Versions</w:t>
      </w:r>
      <w:r w:rsidRPr="00747D72">
        <w:rPr>
          <w:rFonts w:ascii="Times New Roman" w:hAnsi="Times New Roman"/>
          <w:sz w:val="20"/>
          <w:szCs w:val="20"/>
        </w:rPr>
        <w:t xml:space="preserv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may, from time to time in its sole discretion, make available Beta Versions. Use of Beta Versions is optional and is at Customer’s sole risk. Notwithstanding anything to the contrary in the Agreement, the warranties, indemnities and other obligations of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hereunder shall not apply to Beta Versions, all of which are provided “as is” and “as available”.</w:t>
      </w:r>
    </w:p>
    <w:p w14:paraId="79DDDC24" w14:textId="0725F667" w:rsidR="00434483" w:rsidRDefault="000306FE" w:rsidP="00742821">
      <w:pPr>
        <w:spacing w:before="240" w:line="240" w:lineRule="auto"/>
        <w:rPr>
          <w:rFonts w:ascii="Times New Roman" w:hAnsi="Times New Roman"/>
          <w:sz w:val="20"/>
          <w:szCs w:val="20"/>
        </w:rPr>
      </w:pPr>
      <w:r w:rsidRPr="00747D72">
        <w:rPr>
          <w:rFonts w:ascii="Times New Roman" w:hAnsi="Times New Roman"/>
          <w:sz w:val="20"/>
          <w:szCs w:val="20"/>
        </w:rPr>
        <w:t>1.2</w:t>
      </w:r>
      <w:r w:rsidR="0012443D">
        <w:rPr>
          <w:rFonts w:ascii="Times New Roman" w:hAnsi="Times New Roman"/>
          <w:sz w:val="20"/>
          <w:szCs w:val="20"/>
        </w:rPr>
        <w:t>.</w:t>
      </w:r>
      <w:r w:rsidRPr="00747D72">
        <w:rPr>
          <w:rFonts w:ascii="Times New Roman" w:hAnsi="Times New Roman"/>
          <w:sz w:val="20"/>
          <w:szCs w:val="20"/>
        </w:rPr>
        <w:tab/>
      </w:r>
      <w:r w:rsidR="00707E35" w:rsidRPr="00747D72">
        <w:rPr>
          <w:rFonts w:ascii="Times New Roman" w:hAnsi="Times New Roman"/>
          <w:sz w:val="20"/>
          <w:szCs w:val="20"/>
          <w:u w:val="single"/>
        </w:rPr>
        <w:t>Customer</w:t>
      </w:r>
      <w:r w:rsidR="00176A6B" w:rsidRPr="00747D72">
        <w:rPr>
          <w:rFonts w:ascii="Times New Roman" w:hAnsi="Times New Roman"/>
          <w:sz w:val="20"/>
          <w:szCs w:val="20"/>
          <w:u w:val="single"/>
        </w:rPr>
        <w:t xml:space="preserve"> </w:t>
      </w:r>
      <w:r w:rsidR="00244E3B">
        <w:rPr>
          <w:rFonts w:ascii="Times New Roman" w:hAnsi="Times New Roman"/>
          <w:sz w:val="20"/>
          <w:szCs w:val="20"/>
          <w:u w:val="single"/>
        </w:rPr>
        <w:t xml:space="preserve">Cooperation, </w:t>
      </w:r>
      <w:r w:rsidRPr="00747D72">
        <w:rPr>
          <w:rFonts w:ascii="Times New Roman" w:hAnsi="Times New Roman"/>
          <w:sz w:val="20"/>
          <w:szCs w:val="20"/>
          <w:u w:val="single"/>
        </w:rPr>
        <w:t xml:space="preserve">Infrastructure </w:t>
      </w:r>
      <w:r w:rsidR="00176A6B" w:rsidRPr="00747D72">
        <w:rPr>
          <w:rFonts w:ascii="Times New Roman" w:hAnsi="Times New Roman"/>
          <w:sz w:val="20"/>
          <w:szCs w:val="20"/>
          <w:u w:val="single"/>
        </w:rPr>
        <w:t xml:space="preserve">and Access </w:t>
      </w:r>
      <w:r w:rsidRPr="00747D72">
        <w:rPr>
          <w:rFonts w:ascii="Times New Roman" w:hAnsi="Times New Roman"/>
          <w:sz w:val="20"/>
          <w:szCs w:val="20"/>
          <w:u w:val="single"/>
        </w:rPr>
        <w:t>Requirements</w:t>
      </w:r>
      <w:r w:rsidRPr="00747D72">
        <w:rPr>
          <w:rFonts w:ascii="Times New Roman" w:hAnsi="Times New Roman"/>
          <w:sz w:val="20"/>
          <w:szCs w:val="20"/>
        </w:rPr>
        <w:t xml:space="preserve">. </w:t>
      </w:r>
    </w:p>
    <w:p w14:paraId="7024DCF6" w14:textId="14C2E317" w:rsidR="00244E3B" w:rsidRDefault="00434483" w:rsidP="00742821">
      <w:pPr>
        <w:spacing w:before="240" w:line="240" w:lineRule="auto"/>
        <w:ind w:firstLine="720"/>
        <w:rPr>
          <w:rFonts w:ascii="Times New Roman" w:hAnsi="Times New Roman"/>
          <w:sz w:val="20"/>
          <w:szCs w:val="20"/>
        </w:rPr>
      </w:pPr>
      <w:r>
        <w:rPr>
          <w:rFonts w:ascii="Times New Roman" w:hAnsi="Times New Roman"/>
          <w:sz w:val="20"/>
          <w:szCs w:val="20"/>
        </w:rPr>
        <w:t xml:space="preserve">1.2.1. </w:t>
      </w:r>
      <w:r>
        <w:rPr>
          <w:rFonts w:ascii="Times New Roman" w:hAnsi="Times New Roman"/>
          <w:sz w:val="20"/>
          <w:szCs w:val="20"/>
        </w:rPr>
        <w:tab/>
      </w:r>
      <w:r w:rsidR="00244E3B" w:rsidRPr="00244E3B">
        <w:rPr>
          <w:rFonts w:ascii="Times New Roman" w:hAnsi="Times New Roman"/>
          <w:sz w:val="20"/>
          <w:szCs w:val="20"/>
          <w:u w:val="single"/>
        </w:rPr>
        <w:t>Customer Cooperation</w:t>
      </w:r>
      <w:r w:rsidR="00244E3B">
        <w:rPr>
          <w:rFonts w:ascii="Times New Roman" w:hAnsi="Times New Roman"/>
          <w:sz w:val="20"/>
          <w:szCs w:val="20"/>
        </w:rPr>
        <w:t xml:space="preserve">. Customer </w:t>
      </w:r>
      <w:r w:rsidR="00244E3B" w:rsidRPr="00244E3B">
        <w:rPr>
          <w:rFonts w:ascii="Times New Roman" w:hAnsi="Times New Roman"/>
          <w:sz w:val="20"/>
          <w:szCs w:val="20"/>
        </w:rPr>
        <w:t xml:space="preserve">acknowledges that successful provision of the </w:t>
      </w:r>
      <w:proofErr w:type="spellStart"/>
      <w:r w:rsidR="00244E3B" w:rsidRPr="00244E3B">
        <w:rPr>
          <w:rFonts w:ascii="Times New Roman" w:hAnsi="Times New Roman"/>
          <w:sz w:val="20"/>
          <w:szCs w:val="20"/>
        </w:rPr>
        <w:t>OpenExchange</w:t>
      </w:r>
      <w:proofErr w:type="spellEnd"/>
      <w:r w:rsidR="00244E3B" w:rsidRPr="00244E3B">
        <w:rPr>
          <w:rFonts w:ascii="Times New Roman" w:hAnsi="Times New Roman"/>
          <w:sz w:val="20"/>
          <w:szCs w:val="20"/>
        </w:rPr>
        <w:t xml:space="preserve"> Offering requires reasonable cooperation with </w:t>
      </w:r>
      <w:proofErr w:type="spellStart"/>
      <w:r w:rsidR="00244E3B" w:rsidRPr="00244E3B">
        <w:rPr>
          <w:rFonts w:ascii="Times New Roman" w:hAnsi="Times New Roman"/>
          <w:sz w:val="20"/>
          <w:szCs w:val="20"/>
        </w:rPr>
        <w:t>OpenExchange</w:t>
      </w:r>
      <w:proofErr w:type="spellEnd"/>
      <w:r w:rsidR="00244E3B" w:rsidRPr="00244E3B">
        <w:rPr>
          <w:rFonts w:ascii="Times New Roman" w:hAnsi="Times New Roman"/>
          <w:sz w:val="20"/>
          <w:szCs w:val="20"/>
        </w:rPr>
        <w:t xml:space="preserve">. </w:t>
      </w:r>
      <w:proofErr w:type="spellStart"/>
      <w:r w:rsidR="00244E3B" w:rsidRPr="00244E3B">
        <w:rPr>
          <w:rFonts w:ascii="Times New Roman" w:hAnsi="Times New Roman"/>
          <w:sz w:val="20"/>
          <w:szCs w:val="20"/>
        </w:rPr>
        <w:t>OpenExchange</w:t>
      </w:r>
      <w:proofErr w:type="spellEnd"/>
      <w:r w:rsidR="00244E3B" w:rsidRPr="00244E3B">
        <w:rPr>
          <w:rFonts w:ascii="Times New Roman" w:hAnsi="Times New Roman"/>
          <w:sz w:val="20"/>
          <w:szCs w:val="20"/>
        </w:rPr>
        <w:t xml:space="preserve"> reserves the right to withhold, in all or in part, the </w:t>
      </w:r>
      <w:proofErr w:type="spellStart"/>
      <w:r w:rsidR="00244E3B" w:rsidRPr="00244E3B">
        <w:rPr>
          <w:rFonts w:ascii="Times New Roman" w:hAnsi="Times New Roman"/>
          <w:sz w:val="20"/>
          <w:szCs w:val="20"/>
        </w:rPr>
        <w:t>OpenExchange</w:t>
      </w:r>
      <w:proofErr w:type="spellEnd"/>
      <w:r w:rsidR="00244E3B" w:rsidRPr="00244E3B">
        <w:rPr>
          <w:rFonts w:ascii="Times New Roman" w:hAnsi="Times New Roman"/>
          <w:sz w:val="20"/>
          <w:szCs w:val="20"/>
        </w:rPr>
        <w:t xml:space="preserve"> Offering if Customer does not cooperate with </w:t>
      </w:r>
      <w:proofErr w:type="spellStart"/>
      <w:r w:rsidR="00244E3B" w:rsidRPr="00244E3B">
        <w:rPr>
          <w:rFonts w:ascii="Times New Roman" w:hAnsi="Times New Roman"/>
          <w:sz w:val="20"/>
          <w:szCs w:val="20"/>
        </w:rPr>
        <w:t>OpenExchange</w:t>
      </w:r>
      <w:proofErr w:type="spellEnd"/>
      <w:r w:rsidR="00244E3B" w:rsidRPr="00244E3B">
        <w:rPr>
          <w:rFonts w:ascii="Times New Roman" w:hAnsi="Times New Roman"/>
          <w:sz w:val="20"/>
          <w:szCs w:val="20"/>
        </w:rPr>
        <w:t xml:space="preserve"> and provide the necessary information needed to perform the </w:t>
      </w:r>
      <w:proofErr w:type="spellStart"/>
      <w:r w:rsidR="00244E3B" w:rsidRPr="00244E3B">
        <w:rPr>
          <w:rFonts w:ascii="Times New Roman" w:hAnsi="Times New Roman"/>
          <w:sz w:val="20"/>
          <w:szCs w:val="20"/>
        </w:rPr>
        <w:t>OpenExchange</w:t>
      </w:r>
      <w:proofErr w:type="spellEnd"/>
      <w:r w:rsidR="00244E3B" w:rsidRPr="00244E3B">
        <w:rPr>
          <w:rFonts w:ascii="Times New Roman" w:hAnsi="Times New Roman"/>
          <w:sz w:val="20"/>
          <w:szCs w:val="20"/>
        </w:rPr>
        <w:t xml:space="preserve"> Offering. Further, if performance of the </w:t>
      </w:r>
      <w:proofErr w:type="spellStart"/>
      <w:r w:rsidR="00244E3B" w:rsidRPr="00244E3B">
        <w:rPr>
          <w:rFonts w:ascii="Times New Roman" w:hAnsi="Times New Roman"/>
          <w:sz w:val="20"/>
          <w:szCs w:val="20"/>
        </w:rPr>
        <w:t>OpenExchange</w:t>
      </w:r>
      <w:proofErr w:type="spellEnd"/>
      <w:r w:rsidR="00244E3B" w:rsidRPr="00244E3B">
        <w:rPr>
          <w:rFonts w:ascii="Times New Roman" w:hAnsi="Times New Roman"/>
          <w:sz w:val="20"/>
          <w:szCs w:val="20"/>
        </w:rPr>
        <w:t xml:space="preserve"> Offering is hindered by lack of cooperation from Customer, Customer shall waive any claims related to such performance. Customer agrees to transmit to </w:t>
      </w:r>
      <w:proofErr w:type="spellStart"/>
      <w:r w:rsidR="00244E3B" w:rsidRPr="00244E3B">
        <w:rPr>
          <w:rFonts w:ascii="Times New Roman" w:hAnsi="Times New Roman"/>
          <w:sz w:val="20"/>
          <w:szCs w:val="20"/>
        </w:rPr>
        <w:t>OpenExchange</w:t>
      </w:r>
      <w:proofErr w:type="spellEnd"/>
      <w:r w:rsidR="00244E3B" w:rsidRPr="00244E3B">
        <w:rPr>
          <w:rFonts w:ascii="Times New Roman" w:hAnsi="Times New Roman"/>
          <w:sz w:val="20"/>
          <w:szCs w:val="20"/>
        </w:rPr>
        <w:t xml:space="preserve"> all necessary event and meeting details and other requested information in </w:t>
      </w:r>
      <w:proofErr w:type="gramStart"/>
      <w:r w:rsidR="00244E3B" w:rsidRPr="00244E3B">
        <w:rPr>
          <w:rFonts w:ascii="Times New Roman" w:hAnsi="Times New Roman"/>
          <w:sz w:val="20"/>
          <w:szCs w:val="20"/>
        </w:rPr>
        <w:t>an</w:t>
      </w:r>
      <w:proofErr w:type="gramEnd"/>
      <w:r w:rsidR="00244E3B" w:rsidRPr="00244E3B">
        <w:rPr>
          <w:rFonts w:ascii="Times New Roman" w:hAnsi="Times New Roman"/>
          <w:sz w:val="20"/>
          <w:szCs w:val="20"/>
        </w:rPr>
        <w:t xml:space="preserve"> mutually agreed upon format in writing, in a time frame that allows for optimal execution of the </w:t>
      </w:r>
      <w:proofErr w:type="spellStart"/>
      <w:r w:rsidR="00244E3B" w:rsidRPr="00244E3B">
        <w:rPr>
          <w:rFonts w:ascii="Times New Roman" w:hAnsi="Times New Roman"/>
          <w:sz w:val="20"/>
          <w:szCs w:val="20"/>
        </w:rPr>
        <w:t>OpenExchange</w:t>
      </w:r>
      <w:proofErr w:type="spellEnd"/>
      <w:r w:rsidR="00244E3B" w:rsidRPr="00244E3B">
        <w:rPr>
          <w:rFonts w:ascii="Times New Roman" w:hAnsi="Times New Roman"/>
          <w:sz w:val="20"/>
          <w:szCs w:val="20"/>
        </w:rPr>
        <w:t xml:space="preserve"> Offering, as further specified in the applicable Solution Schedules and </w:t>
      </w:r>
      <w:proofErr w:type="spellStart"/>
      <w:r w:rsidR="00244E3B" w:rsidRPr="00244E3B">
        <w:rPr>
          <w:rFonts w:ascii="Times New Roman" w:hAnsi="Times New Roman"/>
          <w:sz w:val="20"/>
          <w:szCs w:val="20"/>
        </w:rPr>
        <w:t>SOWs.</w:t>
      </w:r>
      <w:proofErr w:type="spellEnd"/>
      <w:r w:rsidR="00244E3B" w:rsidRPr="00244E3B">
        <w:rPr>
          <w:rFonts w:ascii="Times New Roman" w:hAnsi="Times New Roman"/>
          <w:sz w:val="20"/>
          <w:szCs w:val="20"/>
        </w:rPr>
        <w:t xml:space="preserve">  If Customer provides less than the minimum notice for provision of the </w:t>
      </w:r>
      <w:proofErr w:type="spellStart"/>
      <w:r w:rsidR="00244E3B" w:rsidRPr="00244E3B">
        <w:rPr>
          <w:rFonts w:ascii="Times New Roman" w:hAnsi="Times New Roman"/>
          <w:sz w:val="20"/>
          <w:szCs w:val="20"/>
        </w:rPr>
        <w:t>OpenExchange</w:t>
      </w:r>
      <w:proofErr w:type="spellEnd"/>
      <w:r w:rsidR="00244E3B" w:rsidRPr="00244E3B">
        <w:rPr>
          <w:rFonts w:ascii="Times New Roman" w:hAnsi="Times New Roman"/>
          <w:sz w:val="20"/>
          <w:szCs w:val="20"/>
        </w:rPr>
        <w:t xml:space="preserve"> Offering as set forth in a Solution Schedule or SOW, </w:t>
      </w:r>
      <w:proofErr w:type="spellStart"/>
      <w:r w:rsidR="00244E3B" w:rsidRPr="00244E3B">
        <w:rPr>
          <w:rFonts w:ascii="Times New Roman" w:hAnsi="Times New Roman"/>
          <w:sz w:val="20"/>
          <w:szCs w:val="20"/>
        </w:rPr>
        <w:t>OpenExchange</w:t>
      </w:r>
      <w:proofErr w:type="spellEnd"/>
      <w:r w:rsidR="00244E3B" w:rsidRPr="00244E3B">
        <w:rPr>
          <w:rFonts w:ascii="Times New Roman" w:hAnsi="Times New Roman"/>
          <w:sz w:val="20"/>
          <w:szCs w:val="20"/>
        </w:rPr>
        <w:t xml:space="preserve"> reserves the right, in its sole discretion, (</w:t>
      </w:r>
      <w:proofErr w:type="spellStart"/>
      <w:r w:rsidR="00244E3B" w:rsidRPr="00244E3B">
        <w:rPr>
          <w:rFonts w:ascii="Times New Roman" w:hAnsi="Times New Roman"/>
          <w:sz w:val="20"/>
          <w:szCs w:val="20"/>
        </w:rPr>
        <w:t>i</w:t>
      </w:r>
      <w:proofErr w:type="spellEnd"/>
      <w:r w:rsidR="00244E3B" w:rsidRPr="00244E3B">
        <w:rPr>
          <w:rFonts w:ascii="Times New Roman" w:hAnsi="Times New Roman"/>
          <w:sz w:val="20"/>
          <w:szCs w:val="20"/>
        </w:rPr>
        <w:t xml:space="preserve">) to decline offering the </w:t>
      </w:r>
      <w:proofErr w:type="spellStart"/>
      <w:r w:rsidR="00244E3B" w:rsidRPr="00244E3B">
        <w:rPr>
          <w:rFonts w:ascii="Times New Roman" w:hAnsi="Times New Roman"/>
          <w:sz w:val="20"/>
          <w:szCs w:val="20"/>
        </w:rPr>
        <w:t>OpenExchange</w:t>
      </w:r>
      <w:proofErr w:type="spellEnd"/>
      <w:r w:rsidR="00244E3B" w:rsidRPr="00244E3B">
        <w:rPr>
          <w:rFonts w:ascii="Times New Roman" w:hAnsi="Times New Roman"/>
          <w:sz w:val="20"/>
          <w:szCs w:val="20"/>
        </w:rPr>
        <w:t xml:space="preserve"> Offering for the proposed Event based on lack of capacity and availability of staffing; (ii) and/or charge an additional fee. In addition, Customer waives any claims against </w:t>
      </w:r>
      <w:proofErr w:type="spellStart"/>
      <w:r w:rsidR="00244E3B" w:rsidRPr="00244E3B">
        <w:rPr>
          <w:rFonts w:ascii="Times New Roman" w:hAnsi="Times New Roman"/>
          <w:sz w:val="20"/>
          <w:szCs w:val="20"/>
        </w:rPr>
        <w:t>OpenExchange</w:t>
      </w:r>
      <w:proofErr w:type="spellEnd"/>
      <w:r w:rsidR="00244E3B" w:rsidRPr="00244E3B">
        <w:rPr>
          <w:rFonts w:ascii="Times New Roman" w:hAnsi="Times New Roman"/>
          <w:sz w:val="20"/>
          <w:szCs w:val="20"/>
        </w:rPr>
        <w:t xml:space="preserve"> that result from technical issues during the Event and such technical issues cannot be used in calculating overall performance</w:t>
      </w:r>
      <w:r w:rsidR="00244E3B">
        <w:rPr>
          <w:rFonts w:ascii="Times New Roman" w:hAnsi="Times New Roman"/>
          <w:sz w:val="20"/>
          <w:szCs w:val="20"/>
        </w:rPr>
        <w:t xml:space="preserve"> of the </w:t>
      </w:r>
      <w:proofErr w:type="spellStart"/>
      <w:r w:rsidR="00244E3B">
        <w:rPr>
          <w:rFonts w:ascii="Times New Roman" w:hAnsi="Times New Roman"/>
          <w:sz w:val="20"/>
          <w:szCs w:val="20"/>
        </w:rPr>
        <w:t>OpenExchange</w:t>
      </w:r>
      <w:proofErr w:type="spellEnd"/>
      <w:r w:rsidR="00244E3B">
        <w:rPr>
          <w:rFonts w:ascii="Times New Roman" w:hAnsi="Times New Roman"/>
          <w:sz w:val="20"/>
          <w:szCs w:val="20"/>
        </w:rPr>
        <w:t xml:space="preserve"> Offering</w:t>
      </w:r>
      <w:r w:rsidR="00244E3B" w:rsidRPr="00244E3B">
        <w:rPr>
          <w:rFonts w:ascii="Times New Roman" w:hAnsi="Times New Roman"/>
          <w:sz w:val="20"/>
          <w:szCs w:val="20"/>
        </w:rPr>
        <w:t>.</w:t>
      </w:r>
    </w:p>
    <w:p w14:paraId="3A40366F" w14:textId="4F8BEBCB" w:rsidR="00AF27FA" w:rsidRDefault="00244E3B" w:rsidP="00742821">
      <w:pPr>
        <w:spacing w:before="240" w:line="240" w:lineRule="auto"/>
        <w:ind w:firstLine="720"/>
        <w:rPr>
          <w:rFonts w:ascii="Times New Roman" w:hAnsi="Times New Roman"/>
          <w:sz w:val="20"/>
          <w:szCs w:val="20"/>
        </w:rPr>
      </w:pPr>
      <w:r>
        <w:rPr>
          <w:rFonts w:ascii="Times New Roman" w:hAnsi="Times New Roman"/>
          <w:sz w:val="20"/>
          <w:szCs w:val="20"/>
        </w:rPr>
        <w:t>1.</w:t>
      </w:r>
      <w:proofErr w:type="gramStart"/>
      <w:r>
        <w:rPr>
          <w:rFonts w:ascii="Times New Roman" w:hAnsi="Times New Roman"/>
          <w:sz w:val="20"/>
          <w:szCs w:val="20"/>
        </w:rPr>
        <w:t>2..</w:t>
      </w:r>
      <w:proofErr w:type="gramEnd"/>
      <w:r>
        <w:rPr>
          <w:rFonts w:ascii="Times New Roman" w:hAnsi="Times New Roman"/>
          <w:sz w:val="20"/>
          <w:szCs w:val="20"/>
        </w:rPr>
        <w:t>2</w:t>
      </w:r>
      <w:r>
        <w:rPr>
          <w:rFonts w:ascii="Times New Roman" w:hAnsi="Times New Roman"/>
          <w:sz w:val="20"/>
          <w:szCs w:val="20"/>
        </w:rPr>
        <w:tab/>
      </w:r>
      <w:r w:rsidR="00434483" w:rsidRPr="00434483">
        <w:rPr>
          <w:rFonts w:ascii="Times New Roman" w:hAnsi="Times New Roman"/>
          <w:sz w:val="20"/>
          <w:szCs w:val="20"/>
          <w:u w:val="single"/>
        </w:rPr>
        <w:t>Customer Infrastructure</w:t>
      </w:r>
      <w:r w:rsidR="00434483">
        <w:rPr>
          <w:rFonts w:ascii="Times New Roman" w:hAnsi="Times New Roman"/>
          <w:sz w:val="20"/>
          <w:szCs w:val="20"/>
        </w:rPr>
        <w:t xml:space="preserve">. Other than hardware listed in a Solution Schedule or SOW as provided by </w:t>
      </w:r>
      <w:proofErr w:type="spellStart"/>
      <w:r w:rsidR="00434483">
        <w:rPr>
          <w:rFonts w:ascii="Times New Roman" w:hAnsi="Times New Roman"/>
          <w:sz w:val="20"/>
          <w:szCs w:val="20"/>
        </w:rPr>
        <w:t>OpenExchange</w:t>
      </w:r>
      <w:proofErr w:type="spellEnd"/>
      <w:r w:rsidR="00434483">
        <w:rPr>
          <w:rFonts w:ascii="Times New Roman" w:hAnsi="Times New Roman"/>
          <w:sz w:val="20"/>
          <w:szCs w:val="20"/>
        </w:rPr>
        <w:t xml:space="preserve">, </w:t>
      </w:r>
      <w:r w:rsidR="00707E35" w:rsidRPr="00747D72">
        <w:rPr>
          <w:rFonts w:ascii="Times New Roman" w:hAnsi="Times New Roman"/>
          <w:sz w:val="20"/>
          <w:szCs w:val="20"/>
        </w:rPr>
        <w:t>Customer</w:t>
      </w:r>
      <w:r w:rsidR="0080464C" w:rsidRPr="00747D72">
        <w:rPr>
          <w:rFonts w:ascii="Times New Roman" w:hAnsi="Times New Roman"/>
          <w:sz w:val="20"/>
          <w:szCs w:val="20"/>
        </w:rPr>
        <w:t xml:space="preserve"> and its Users are responsible for providing </w:t>
      </w:r>
      <w:r w:rsidR="00434483">
        <w:rPr>
          <w:rFonts w:ascii="Times New Roman" w:hAnsi="Times New Roman"/>
          <w:sz w:val="20"/>
          <w:szCs w:val="20"/>
        </w:rPr>
        <w:t xml:space="preserve">and maintaining </w:t>
      </w:r>
      <w:r w:rsidR="0080464C" w:rsidRPr="00747D72">
        <w:rPr>
          <w:rFonts w:ascii="Times New Roman" w:hAnsi="Times New Roman"/>
          <w:sz w:val="20"/>
          <w:szCs w:val="20"/>
        </w:rPr>
        <w:t xml:space="preserve">the </w:t>
      </w:r>
      <w:r w:rsidR="00434483">
        <w:rPr>
          <w:rFonts w:ascii="Times New Roman" w:hAnsi="Times New Roman"/>
          <w:sz w:val="20"/>
          <w:szCs w:val="20"/>
        </w:rPr>
        <w:t xml:space="preserve">hardware, software, </w:t>
      </w:r>
      <w:r w:rsidR="0080464C" w:rsidRPr="00747D72">
        <w:rPr>
          <w:rFonts w:ascii="Times New Roman" w:hAnsi="Times New Roman"/>
          <w:sz w:val="20"/>
          <w:szCs w:val="20"/>
        </w:rPr>
        <w:t>infrastructure</w:t>
      </w:r>
      <w:r w:rsidR="00434483">
        <w:rPr>
          <w:rFonts w:ascii="Times New Roman" w:hAnsi="Times New Roman"/>
          <w:sz w:val="20"/>
          <w:szCs w:val="20"/>
        </w:rPr>
        <w:t>,</w:t>
      </w:r>
      <w:r w:rsidR="00176A6B" w:rsidRPr="00747D72">
        <w:rPr>
          <w:rFonts w:ascii="Times New Roman" w:hAnsi="Times New Roman"/>
          <w:sz w:val="20"/>
          <w:szCs w:val="20"/>
        </w:rPr>
        <w:t xml:space="preserve"> and telecommunications and Internet services</w:t>
      </w:r>
      <w:r w:rsidR="0080464C" w:rsidRPr="00747D72">
        <w:rPr>
          <w:rFonts w:ascii="Times New Roman" w:hAnsi="Times New Roman"/>
          <w:sz w:val="20"/>
          <w:szCs w:val="20"/>
        </w:rPr>
        <w:t xml:space="preserve"> required to access and use the </w:t>
      </w:r>
      <w:proofErr w:type="spellStart"/>
      <w:r w:rsidR="0080464C" w:rsidRPr="00747D72">
        <w:rPr>
          <w:rFonts w:ascii="Times New Roman" w:hAnsi="Times New Roman"/>
          <w:sz w:val="20"/>
          <w:szCs w:val="20"/>
        </w:rPr>
        <w:t>OpenExchange</w:t>
      </w:r>
      <w:proofErr w:type="spellEnd"/>
      <w:r w:rsidR="0080464C" w:rsidRPr="00747D72">
        <w:rPr>
          <w:rFonts w:ascii="Times New Roman" w:hAnsi="Times New Roman"/>
          <w:sz w:val="20"/>
          <w:szCs w:val="20"/>
        </w:rPr>
        <w:t xml:space="preserve"> Offering over the Internet</w:t>
      </w:r>
      <w:r w:rsidR="000306FE" w:rsidRPr="00747D72">
        <w:rPr>
          <w:rFonts w:ascii="Times New Roman" w:hAnsi="Times New Roman"/>
          <w:sz w:val="20"/>
          <w:szCs w:val="20"/>
        </w:rPr>
        <w:t xml:space="preserve"> in accordance with the requirements published by </w:t>
      </w:r>
      <w:proofErr w:type="spellStart"/>
      <w:r w:rsidR="000306FE" w:rsidRPr="00747D72">
        <w:rPr>
          <w:rFonts w:ascii="Times New Roman" w:hAnsi="Times New Roman"/>
          <w:sz w:val="20"/>
          <w:szCs w:val="20"/>
        </w:rPr>
        <w:t>OpenExchange</w:t>
      </w:r>
      <w:proofErr w:type="spellEnd"/>
      <w:r w:rsidR="000306FE" w:rsidRPr="00747D72">
        <w:rPr>
          <w:rFonts w:ascii="Times New Roman" w:hAnsi="Times New Roman"/>
          <w:sz w:val="20"/>
          <w:szCs w:val="20"/>
        </w:rPr>
        <w:t xml:space="preserve"> from time to time, including in </w:t>
      </w:r>
      <w:r w:rsidR="00434483">
        <w:rPr>
          <w:rFonts w:ascii="Times New Roman" w:hAnsi="Times New Roman"/>
          <w:sz w:val="20"/>
          <w:szCs w:val="20"/>
        </w:rPr>
        <w:t xml:space="preserve">a Solution Schedule or SOW or in </w:t>
      </w:r>
      <w:r w:rsidR="000306FE" w:rsidRPr="00747D72">
        <w:rPr>
          <w:rFonts w:ascii="Times New Roman" w:hAnsi="Times New Roman"/>
          <w:sz w:val="20"/>
          <w:szCs w:val="20"/>
        </w:rPr>
        <w:t>the Documentation,</w:t>
      </w:r>
      <w:r w:rsidR="00176A6B" w:rsidRPr="00747D72">
        <w:rPr>
          <w:rFonts w:ascii="Times New Roman" w:hAnsi="Times New Roman"/>
          <w:sz w:val="20"/>
          <w:szCs w:val="20"/>
        </w:rPr>
        <w:t xml:space="preserve"> including, without limitation, all costs, fees, expenses, and taxes of any kind related to the foregoing. </w:t>
      </w:r>
      <w:r w:rsidR="000306FE" w:rsidRPr="00747D72">
        <w:rPr>
          <w:rFonts w:ascii="Times New Roman" w:hAnsi="Times New Roman"/>
          <w:sz w:val="20"/>
          <w:szCs w:val="20"/>
        </w:rPr>
        <w:t xml:space="preserve"> </w:t>
      </w:r>
      <w:proofErr w:type="spellStart"/>
      <w:r w:rsidR="000306FE" w:rsidRPr="00747D72">
        <w:rPr>
          <w:rFonts w:ascii="Times New Roman" w:hAnsi="Times New Roman"/>
          <w:sz w:val="20"/>
          <w:szCs w:val="20"/>
        </w:rPr>
        <w:t>OpenExchange</w:t>
      </w:r>
      <w:proofErr w:type="spellEnd"/>
      <w:r w:rsidR="000306FE" w:rsidRPr="00747D72">
        <w:rPr>
          <w:rFonts w:ascii="Times New Roman" w:hAnsi="Times New Roman"/>
          <w:sz w:val="20"/>
          <w:szCs w:val="20"/>
        </w:rPr>
        <w:t xml:space="preserve"> assumes no obligation or liability with respect to </w:t>
      </w:r>
      <w:r w:rsidR="00707E35" w:rsidRPr="00747D72">
        <w:rPr>
          <w:rFonts w:ascii="Times New Roman" w:hAnsi="Times New Roman"/>
          <w:sz w:val="20"/>
          <w:szCs w:val="20"/>
        </w:rPr>
        <w:t>Customer</w:t>
      </w:r>
      <w:r w:rsidR="000306FE" w:rsidRPr="00747D72">
        <w:rPr>
          <w:rFonts w:ascii="Times New Roman" w:hAnsi="Times New Roman"/>
          <w:sz w:val="20"/>
          <w:szCs w:val="20"/>
        </w:rPr>
        <w:t>’s or its Users’</w:t>
      </w:r>
      <w:r w:rsidR="00434483">
        <w:rPr>
          <w:rFonts w:ascii="Times New Roman" w:hAnsi="Times New Roman"/>
          <w:sz w:val="20"/>
          <w:szCs w:val="20"/>
        </w:rPr>
        <w:t xml:space="preserve"> hardware, software,</w:t>
      </w:r>
      <w:r w:rsidR="000306FE" w:rsidRPr="00747D72">
        <w:rPr>
          <w:rFonts w:ascii="Times New Roman" w:hAnsi="Times New Roman"/>
          <w:sz w:val="20"/>
          <w:szCs w:val="20"/>
        </w:rPr>
        <w:t xml:space="preserve"> inf</w:t>
      </w:r>
      <w:r w:rsidR="00434483">
        <w:rPr>
          <w:rFonts w:ascii="Times New Roman" w:hAnsi="Times New Roman"/>
          <w:sz w:val="20"/>
          <w:szCs w:val="20"/>
        </w:rPr>
        <w:t>r</w:t>
      </w:r>
      <w:r w:rsidR="000306FE" w:rsidRPr="00747D72">
        <w:rPr>
          <w:rFonts w:ascii="Times New Roman" w:hAnsi="Times New Roman"/>
          <w:sz w:val="20"/>
          <w:szCs w:val="20"/>
        </w:rPr>
        <w:t>astructure</w:t>
      </w:r>
      <w:r w:rsidR="00176A6B" w:rsidRPr="00747D72">
        <w:rPr>
          <w:rFonts w:ascii="Times New Roman" w:hAnsi="Times New Roman"/>
          <w:sz w:val="20"/>
          <w:szCs w:val="20"/>
        </w:rPr>
        <w:t xml:space="preserve"> or telecommunications and Internet services,</w:t>
      </w:r>
      <w:r w:rsidR="000306FE" w:rsidRPr="00747D72">
        <w:rPr>
          <w:rFonts w:ascii="Times New Roman" w:hAnsi="Times New Roman"/>
          <w:sz w:val="20"/>
          <w:szCs w:val="20"/>
        </w:rPr>
        <w:t xml:space="preserve"> or </w:t>
      </w:r>
      <w:r w:rsidR="00176A6B" w:rsidRPr="00747D72">
        <w:rPr>
          <w:rFonts w:ascii="Times New Roman" w:hAnsi="Times New Roman"/>
          <w:sz w:val="20"/>
          <w:szCs w:val="20"/>
        </w:rPr>
        <w:t xml:space="preserve">use thereof, or </w:t>
      </w:r>
      <w:r w:rsidR="00707E35" w:rsidRPr="00747D72">
        <w:rPr>
          <w:rFonts w:ascii="Times New Roman" w:hAnsi="Times New Roman"/>
          <w:sz w:val="20"/>
          <w:szCs w:val="20"/>
        </w:rPr>
        <w:t>Customer</w:t>
      </w:r>
      <w:r w:rsidR="000306FE" w:rsidRPr="00747D72">
        <w:rPr>
          <w:rFonts w:ascii="Times New Roman" w:hAnsi="Times New Roman"/>
          <w:sz w:val="20"/>
          <w:szCs w:val="20"/>
        </w:rPr>
        <w:t xml:space="preserve">’s or its Users’ inability to access or use the </w:t>
      </w:r>
      <w:proofErr w:type="spellStart"/>
      <w:r w:rsidR="000306FE" w:rsidRPr="00747D72">
        <w:rPr>
          <w:rFonts w:ascii="Times New Roman" w:hAnsi="Times New Roman"/>
          <w:sz w:val="20"/>
          <w:szCs w:val="20"/>
        </w:rPr>
        <w:t>OpenExchange</w:t>
      </w:r>
      <w:proofErr w:type="spellEnd"/>
      <w:r w:rsidR="000306FE" w:rsidRPr="00747D72">
        <w:rPr>
          <w:rFonts w:ascii="Times New Roman" w:hAnsi="Times New Roman"/>
          <w:sz w:val="20"/>
          <w:szCs w:val="20"/>
        </w:rPr>
        <w:t xml:space="preserve"> Platform directly or indirectly caused by such </w:t>
      </w:r>
      <w:r w:rsidR="00434483">
        <w:rPr>
          <w:rFonts w:ascii="Times New Roman" w:hAnsi="Times New Roman"/>
          <w:sz w:val="20"/>
          <w:szCs w:val="20"/>
        </w:rPr>
        <w:t xml:space="preserve">hardware, software, </w:t>
      </w:r>
      <w:r w:rsidR="000306FE" w:rsidRPr="00747D72">
        <w:rPr>
          <w:rFonts w:ascii="Times New Roman" w:hAnsi="Times New Roman"/>
          <w:sz w:val="20"/>
          <w:szCs w:val="20"/>
        </w:rPr>
        <w:t>infrastructure</w:t>
      </w:r>
      <w:r w:rsidR="00176A6B" w:rsidRPr="00747D72">
        <w:rPr>
          <w:rFonts w:ascii="Times New Roman" w:hAnsi="Times New Roman"/>
          <w:sz w:val="20"/>
          <w:szCs w:val="20"/>
        </w:rPr>
        <w:t xml:space="preserve"> or telecommunications and Internet services</w:t>
      </w:r>
      <w:r w:rsidR="0080464C" w:rsidRPr="00747D72">
        <w:rPr>
          <w:rFonts w:ascii="Times New Roman" w:hAnsi="Times New Roman"/>
          <w:sz w:val="20"/>
          <w:szCs w:val="20"/>
        </w:rPr>
        <w:t xml:space="preserve">.  </w:t>
      </w:r>
    </w:p>
    <w:p w14:paraId="27A40B2F" w14:textId="2343B5C2" w:rsidR="00495B06" w:rsidRPr="00747D72" w:rsidRDefault="00434483" w:rsidP="00742821">
      <w:pPr>
        <w:spacing w:before="240" w:line="240" w:lineRule="auto"/>
        <w:ind w:firstLine="720"/>
        <w:rPr>
          <w:rFonts w:ascii="Times New Roman" w:hAnsi="Times New Roman"/>
          <w:sz w:val="20"/>
          <w:szCs w:val="20"/>
        </w:rPr>
      </w:pPr>
      <w:r>
        <w:rPr>
          <w:rFonts w:ascii="Times New Roman" w:hAnsi="Times New Roman"/>
          <w:sz w:val="20"/>
          <w:szCs w:val="20"/>
        </w:rPr>
        <w:t>1.2.</w:t>
      </w:r>
      <w:r w:rsidR="00244E3B">
        <w:rPr>
          <w:rFonts w:ascii="Times New Roman" w:hAnsi="Times New Roman"/>
          <w:sz w:val="20"/>
          <w:szCs w:val="20"/>
        </w:rPr>
        <w:t>3.</w:t>
      </w:r>
      <w:r>
        <w:rPr>
          <w:rFonts w:ascii="Times New Roman" w:hAnsi="Times New Roman"/>
          <w:sz w:val="20"/>
          <w:szCs w:val="20"/>
        </w:rPr>
        <w:t xml:space="preserve"> </w:t>
      </w:r>
      <w:r>
        <w:rPr>
          <w:rFonts w:ascii="Times New Roman" w:hAnsi="Times New Roman"/>
          <w:sz w:val="20"/>
          <w:szCs w:val="20"/>
        </w:rPr>
        <w:tab/>
      </w:r>
      <w:r w:rsidRPr="00434483">
        <w:rPr>
          <w:rFonts w:ascii="Times New Roman" w:hAnsi="Times New Roman"/>
          <w:sz w:val="20"/>
          <w:szCs w:val="20"/>
          <w:u w:val="single"/>
        </w:rPr>
        <w:t>Video Application</w:t>
      </w:r>
      <w:r>
        <w:rPr>
          <w:rFonts w:ascii="Times New Roman" w:hAnsi="Times New Roman"/>
          <w:sz w:val="20"/>
          <w:szCs w:val="20"/>
        </w:rPr>
        <w:t xml:space="preserve">. </w:t>
      </w:r>
      <w:r w:rsidRPr="00434483">
        <w:rPr>
          <w:rFonts w:ascii="Times New Roman" w:hAnsi="Times New Roman"/>
          <w:sz w:val="20"/>
          <w:szCs w:val="20"/>
        </w:rPr>
        <w:t xml:space="preserve">In order to use the </w:t>
      </w:r>
      <w:proofErr w:type="spellStart"/>
      <w:r>
        <w:rPr>
          <w:rFonts w:ascii="Times New Roman" w:hAnsi="Times New Roman"/>
          <w:sz w:val="20"/>
          <w:szCs w:val="20"/>
        </w:rPr>
        <w:t>OpenExchange</w:t>
      </w:r>
      <w:proofErr w:type="spellEnd"/>
      <w:r>
        <w:rPr>
          <w:rFonts w:ascii="Times New Roman" w:hAnsi="Times New Roman"/>
          <w:sz w:val="20"/>
          <w:szCs w:val="20"/>
        </w:rPr>
        <w:t xml:space="preserve"> Platform</w:t>
      </w:r>
      <w:r w:rsidRPr="00434483">
        <w:rPr>
          <w:rFonts w:ascii="Times New Roman" w:hAnsi="Times New Roman"/>
          <w:sz w:val="20"/>
          <w:szCs w:val="20"/>
        </w:rPr>
        <w:t xml:space="preserve">, </w:t>
      </w:r>
      <w:r>
        <w:rPr>
          <w:rFonts w:ascii="Times New Roman" w:hAnsi="Times New Roman"/>
          <w:sz w:val="20"/>
          <w:szCs w:val="20"/>
        </w:rPr>
        <w:t>Customer</w:t>
      </w:r>
      <w:r w:rsidRPr="00434483">
        <w:rPr>
          <w:rFonts w:ascii="Times New Roman" w:hAnsi="Times New Roman"/>
          <w:sz w:val="20"/>
          <w:szCs w:val="20"/>
        </w:rPr>
        <w:t xml:space="preserve"> calls must terminate at an end point such as a video conferencing console, or a desktop or laptop computer or a tablet device with access to a compatible video application.  If not already available on </w:t>
      </w:r>
      <w:r>
        <w:rPr>
          <w:rFonts w:ascii="Times New Roman" w:hAnsi="Times New Roman"/>
          <w:sz w:val="20"/>
          <w:szCs w:val="20"/>
        </w:rPr>
        <w:t>Customer’s</w:t>
      </w:r>
      <w:r w:rsidRPr="00434483">
        <w:rPr>
          <w:rFonts w:ascii="Times New Roman" w:hAnsi="Times New Roman"/>
          <w:sz w:val="20"/>
          <w:szCs w:val="20"/>
        </w:rPr>
        <w:t xml:space="preserve"> device, </w:t>
      </w:r>
      <w:r>
        <w:rPr>
          <w:rFonts w:ascii="Times New Roman" w:hAnsi="Times New Roman"/>
          <w:sz w:val="20"/>
          <w:szCs w:val="20"/>
        </w:rPr>
        <w:t>Customer</w:t>
      </w:r>
      <w:r w:rsidRPr="00434483">
        <w:rPr>
          <w:rFonts w:ascii="Times New Roman" w:hAnsi="Times New Roman"/>
          <w:sz w:val="20"/>
          <w:szCs w:val="20"/>
        </w:rPr>
        <w:t xml:space="preserve"> may be required to license and download a compatible third party video application.  Any terms and conditions applicable to such application shall be between </w:t>
      </w:r>
      <w:r>
        <w:rPr>
          <w:rFonts w:ascii="Times New Roman" w:hAnsi="Times New Roman"/>
          <w:sz w:val="20"/>
          <w:szCs w:val="20"/>
        </w:rPr>
        <w:t>Customer</w:t>
      </w:r>
      <w:r w:rsidRPr="00434483">
        <w:rPr>
          <w:rFonts w:ascii="Times New Roman" w:hAnsi="Times New Roman"/>
          <w:sz w:val="20"/>
          <w:szCs w:val="20"/>
        </w:rPr>
        <w:t xml:space="preserve"> and the application provider.  If requested by </w:t>
      </w:r>
      <w:r>
        <w:rPr>
          <w:rFonts w:ascii="Times New Roman" w:hAnsi="Times New Roman"/>
          <w:sz w:val="20"/>
          <w:szCs w:val="20"/>
        </w:rPr>
        <w:t>Customer</w:t>
      </w:r>
      <w:r w:rsidRPr="00434483">
        <w:rPr>
          <w:rFonts w:ascii="Times New Roman" w:hAnsi="Times New Roman"/>
          <w:sz w:val="20"/>
          <w:szCs w:val="20"/>
        </w:rPr>
        <w:t xml:space="preserve">, </w:t>
      </w:r>
      <w:proofErr w:type="spellStart"/>
      <w:r w:rsidRPr="00434483">
        <w:rPr>
          <w:rFonts w:ascii="Times New Roman" w:hAnsi="Times New Roman"/>
          <w:sz w:val="20"/>
          <w:szCs w:val="20"/>
        </w:rPr>
        <w:t>OpenExchange</w:t>
      </w:r>
      <w:proofErr w:type="spellEnd"/>
      <w:r w:rsidRPr="00434483">
        <w:rPr>
          <w:rFonts w:ascii="Times New Roman" w:hAnsi="Times New Roman"/>
          <w:sz w:val="20"/>
          <w:szCs w:val="20"/>
        </w:rPr>
        <w:t xml:space="preserve"> engineers will evaluate Subscriber’s existing environment to determine compatibility and may recommend a third-party video application. In such event, </w:t>
      </w:r>
      <w:r>
        <w:rPr>
          <w:rFonts w:ascii="Times New Roman" w:hAnsi="Times New Roman"/>
          <w:sz w:val="20"/>
          <w:szCs w:val="20"/>
        </w:rPr>
        <w:t>Customer</w:t>
      </w:r>
      <w:r w:rsidRPr="00434483">
        <w:rPr>
          <w:rFonts w:ascii="Times New Roman" w:hAnsi="Times New Roman"/>
          <w:sz w:val="20"/>
          <w:szCs w:val="20"/>
        </w:rPr>
        <w:t xml:space="preserve"> will be required to accept </w:t>
      </w:r>
      <w:r>
        <w:rPr>
          <w:rFonts w:ascii="Times New Roman" w:hAnsi="Times New Roman"/>
          <w:sz w:val="20"/>
          <w:szCs w:val="20"/>
        </w:rPr>
        <w:t xml:space="preserve">and comply with </w:t>
      </w:r>
      <w:r w:rsidRPr="00434483">
        <w:rPr>
          <w:rFonts w:ascii="Times New Roman" w:hAnsi="Times New Roman"/>
          <w:sz w:val="20"/>
          <w:szCs w:val="20"/>
        </w:rPr>
        <w:t xml:space="preserve">the terms of an accompanying third-party end user license agreement </w:t>
      </w:r>
      <w:r>
        <w:rPr>
          <w:rFonts w:ascii="Times New Roman" w:hAnsi="Times New Roman"/>
          <w:sz w:val="20"/>
          <w:szCs w:val="20"/>
        </w:rPr>
        <w:t xml:space="preserve">with the third party vendor. </w:t>
      </w:r>
      <w:r w:rsidRPr="00747D72">
        <w:rPr>
          <w:rFonts w:ascii="Times New Roman" w:hAnsi="Times New Roman"/>
          <w:sz w:val="20"/>
          <w:szCs w:val="20"/>
        </w:rPr>
        <w:t xml:space="preserve">Customer acknowledges and agrees that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has no responsibility or liability for any </w:t>
      </w:r>
      <w:r>
        <w:rPr>
          <w:rFonts w:ascii="Times New Roman" w:hAnsi="Times New Roman"/>
          <w:sz w:val="20"/>
          <w:szCs w:val="20"/>
        </w:rPr>
        <w:t xml:space="preserve">third party video </w:t>
      </w:r>
      <w:proofErr w:type="gramStart"/>
      <w:r>
        <w:rPr>
          <w:rFonts w:ascii="Times New Roman" w:hAnsi="Times New Roman"/>
          <w:sz w:val="20"/>
          <w:szCs w:val="20"/>
        </w:rPr>
        <w:t>application</w:t>
      </w:r>
      <w:proofErr w:type="gramEnd"/>
      <w:r w:rsidRPr="00747D72">
        <w:rPr>
          <w:rFonts w:ascii="Times New Roman" w:hAnsi="Times New Roman"/>
          <w:sz w:val="20"/>
          <w:szCs w:val="20"/>
        </w:rPr>
        <w:t xml:space="preserve"> or any Customer Data or Customer Content exported to a </w:t>
      </w:r>
      <w:r>
        <w:rPr>
          <w:rFonts w:ascii="Times New Roman" w:hAnsi="Times New Roman"/>
          <w:sz w:val="20"/>
          <w:szCs w:val="20"/>
        </w:rPr>
        <w:t>third party video application</w:t>
      </w:r>
      <w:r w:rsidRPr="00747D72">
        <w:rPr>
          <w:rFonts w:ascii="Times New Roman" w:hAnsi="Times New Roman"/>
          <w:sz w:val="20"/>
          <w:szCs w:val="20"/>
        </w:rPr>
        <w:t>.</w:t>
      </w:r>
      <w:r w:rsidR="00244E3B">
        <w:rPr>
          <w:rFonts w:ascii="Times New Roman" w:hAnsi="Times New Roman"/>
          <w:sz w:val="20"/>
          <w:szCs w:val="20"/>
        </w:rPr>
        <w:t xml:space="preserve"> For purposes of this Agreement, the video application is deemed a Third Party Platform as defined herein.</w:t>
      </w:r>
    </w:p>
    <w:p w14:paraId="3C4BB366" w14:textId="257A09FC" w:rsidR="00CE3E76" w:rsidRPr="00747D72" w:rsidRDefault="00CE3E76" w:rsidP="00742821">
      <w:pPr>
        <w:pStyle w:val="LegalLevel3"/>
        <w:numPr>
          <w:ilvl w:val="0"/>
          <w:numId w:val="0"/>
        </w:numPr>
        <w:tabs>
          <w:tab w:val="clear" w:pos="1939"/>
        </w:tabs>
        <w:spacing w:before="0" w:line="240" w:lineRule="auto"/>
        <w:rPr>
          <w:rFonts w:ascii="Times New Roman" w:hAnsi="Times New Roman" w:cs="Times New Roman"/>
          <w:sz w:val="20"/>
          <w:szCs w:val="20"/>
        </w:rPr>
      </w:pPr>
      <w:r w:rsidRPr="00747D72">
        <w:rPr>
          <w:rFonts w:ascii="Times New Roman" w:hAnsi="Times New Roman" w:cs="Times New Roman"/>
          <w:sz w:val="20"/>
          <w:szCs w:val="20"/>
        </w:rPr>
        <w:tab/>
      </w:r>
    </w:p>
    <w:p w14:paraId="60FAF4EE" w14:textId="69D73829" w:rsidR="0012443D" w:rsidRPr="0012443D" w:rsidRDefault="00CE3E76" w:rsidP="00742821">
      <w:pPr>
        <w:pStyle w:val="Legal2L2"/>
        <w:numPr>
          <w:ilvl w:val="0"/>
          <w:numId w:val="0"/>
        </w:numPr>
        <w:tabs>
          <w:tab w:val="left" w:pos="540"/>
        </w:tabs>
        <w:rPr>
          <w:rFonts w:ascii="Times New Roman" w:hAnsi="Times New Roman" w:cs="Times New Roman"/>
          <w:color w:val="auto"/>
          <w:sz w:val="20"/>
          <w:szCs w:val="20"/>
        </w:rPr>
      </w:pPr>
      <w:r w:rsidRPr="00747D72">
        <w:rPr>
          <w:rFonts w:ascii="Times New Roman" w:hAnsi="Times New Roman" w:cs="Times New Roman"/>
          <w:sz w:val="20"/>
          <w:szCs w:val="20"/>
        </w:rPr>
        <w:t>1.</w:t>
      </w:r>
      <w:r w:rsidR="00244E3B">
        <w:rPr>
          <w:rFonts w:ascii="Times New Roman" w:hAnsi="Times New Roman" w:cs="Times New Roman"/>
          <w:sz w:val="20"/>
          <w:szCs w:val="20"/>
        </w:rPr>
        <w:t>3</w:t>
      </w:r>
      <w:r w:rsidR="0012443D">
        <w:rPr>
          <w:rFonts w:ascii="Times New Roman" w:hAnsi="Times New Roman" w:cs="Times New Roman"/>
          <w:sz w:val="20"/>
          <w:szCs w:val="20"/>
        </w:rPr>
        <w:t>.</w:t>
      </w:r>
      <w:r w:rsidRPr="00747D72">
        <w:rPr>
          <w:rFonts w:ascii="Times New Roman" w:hAnsi="Times New Roman" w:cs="Times New Roman"/>
          <w:sz w:val="20"/>
          <w:szCs w:val="20"/>
        </w:rPr>
        <w:t xml:space="preserve"> </w:t>
      </w:r>
      <w:r w:rsidRPr="00747D72">
        <w:rPr>
          <w:rFonts w:ascii="Times New Roman" w:hAnsi="Times New Roman" w:cs="Times New Roman"/>
          <w:sz w:val="20"/>
          <w:szCs w:val="20"/>
        </w:rPr>
        <w:tab/>
      </w:r>
      <w:r w:rsidRPr="00747D72">
        <w:rPr>
          <w:rFonts w:ascii="Times New Roman" w:hAnsi="Times New Roman" w:cs="Times New Roman"/>
          <w:color w:val="auto"/>
          <w:sz w:val="20"/>
          <w:szCs w:val="20"/>
          <w:u w:val="single"/>
        </w:rPr>
        <w:t>Access Credentials</w:t>
      </w:r>
      <w:r w:rsidRPr="00747D72">
        <w:rPr>
          <w:rFonts w:ascii="Times New Roman" w:hAnsi="Times New Roman" w:cs="Times New Roman"/>
          <w:color w:val="auto"/>
          <w:sz w:val="20"/>
          <w:szCs w:val="20"/>
        </w:rPr>
        <w:t xml:space="preserve">. </w:t>
      </w:r>
      <w:r w:rsidR="00707E35" w:rsidRPr="00747D72">
        <w:rPr>
          <w:rFonts w:ascii="Times New Roman" w:hAnsi="Times New Roman" w:cs="Times New Roman"/>
          <w:color w:val="auto"/>
          <w:sz w:val="20"/>
          <w:szCs w:val="20"/>
        </w:rPr>
        <w:t>Customer</w:t>
      </w:r>
      <w:r w:rsidRPr="00747D72">
        <w:rPr>
          <w:rFonts w:ascii="Times New Roman" w:hAnsi="Times New Roman" w:cs="Times New Roman"/>
          <w:color w:val="auto"/>
          <w:sz w:val="20"/>
          <w:szCs w:val="20"/>
        </w:rPr>
        <w:t xml:space="preserve"> will safeguard, and ensure that all Users safeguard their Access Credentials. </w:t>
      </w:r>
      <w:r w:rsidR="00707E35" w:rsidRPr="00747D72">
        <w:rPr>
          <w:rFonts w:ascii="Times New Roman" w:hAnsi="Times New Roman" w:cs="Times New Roman"/>
          <w:color w:val="auto"/>
          <w:sz w:val="20"/>
          <w:szCs w:val="20"/>
        </w:rPr>
        <w:t>Customer</w:t>
      </w:r>
      <w:r w:rsidRPr="00747D72">
        <w:rPr>
          <w:rFonts w:ascii="Times New Roman" w:hAnsi="Times New Roman" w:cs="Times New Roman"/>
          <w:color w:val="auto"/>
          <w:sz w:val="20"/>
          <w:szCs w:val="20"/>
        </w:rPr>
        <w:t xml:space="preserve"> will be responsible for all acts and omissions of Users. User IDs are granted to individual, named persons and may not be shared. </w:t>
      </w:r>
      <w:r w:rsidR="00707E35" w:rsidRPr="00747D72">
        <w:rPr>
          <w:rFonts w:ascii="Times New Roman" w:hAnsi="Times New Roman" w:cs="Times New Roman"/>
          <w:color w:val="auto"/>
          <w:sz w:val="20"/>
          <w:szCs w:val="20"/>
        </w:rPr>
        <w:t>Customer</w:t>
      </w:r>
      <w:r w:rsidRPr="00747D72">
        <w:rPr>
          <w:rFonts w:ascii="Times New Roman" w:hAnsi="Times New Roman" w:cs="Times New Roman"/>
          <w:color w:val="auto"/>
          <w:sz w:val="20"/>
          <w:szCs w:val="20"/>
        </w:rPr>
        <w:t xml:space="preserve"> agrees that it will require its Users to keep their Access Credentials secure and confidential and not share their Access Credentials with anyone else. </w:t>
      </w:r>
      <w:r w:rsidR="00707E35" w:rsidRPr="00747D72">
        <w:rPr>
          <w:rFonts w:ascii="Times New Roman" w:hAnsi="Times New Roman" w:cs="Times New Roman"/>
          <w:color w:val="auto"/>
          <w:sz w:val="20"/>
          <w:szCs w:val="20"/>
        </w:rPr>
        <w:t>Customer</w:t>
      </w:r>
      <w:r w:rsidRPr="00747D72">
        <w:rPr>
          <w:rFonts w:ascii="Times New Roman" w:hAnsi="Times New Roman" w:cs="Times New Roman"/>
          <w:color w:val="auto"/>
          <w:sz w:val="20"/>
          <w:szCs w:val="20"/>
        </w:rPr>
        <w:t xml:space="preserve"> will notify </w:t>
      </w:r>
      <w:proofErr w:type="spellStart"/>
      <w:r w:rsidRPr="00747D72">
        <w:rPr>
          <w:rFonts w:ascii="Times New Roman" w:hAnsi="Times New Roman" w:cs="Times New Roman"/>
          <w:color w:val="auto"/>
          <w:sz w:val="20"/>
          <w:szCs w:val="20"/>
        </w:rPr>
        <w:t>OpenExchange</w:t>
      </w:r>
      <w:proofErr w:type="spellEnd"/>
      <w:r w:rsidRPr="00747D72">
        <w:rPr>
          <w:rFonts w:ascii="Times New Roman" w:hAnsi="Times New Roman" w:cs="Times New Roman"/>
          <w:color w:val="auto"/>
          <w:sz w:val="20"/>
          <w:szCs w:val="20"/>
        </w:rPr>
        <w:t xml:space="preserve"> without undue delay if it learns of any unauthorized use of any Access Credentials or any other known or suspected breach of security with respect to the </w:t>
      </w:r>
      <w:proofErr w:type="spellStart"/>
      <w:r w:rsidRPr="00747D72">
        <w:rPr>
          <w:rFonts w:ascii="Times New Roman" w:hAnsi="Times New Roman" w:cs="Times New Roman"/>
          <w:color w:val="auto"/>
          <w:sz w:val="20"/>
          <w:szCs w:val="20"/>
        </w:rPr>
        <w:t>OpenExchange</w:t>
      </w:r>
      <w:proofErr w:type="spellEnd"/>
      <w:r w:rsidRPr="00747D72">
        <w:rPr>
          <w:rFonts w:ascii="Times New Roman" w:hAnsi="Times New Roman" w:cs="Times New Roman"/>
          <w:color w:val="auto"/>
          <w:sz w:val="20"/>
          <w:szCs w:val="20"/>
        </w:rPr>
        <w:t xml:space="preserve"> Platform or Access Credentials. </w:t>
      </w:r>
      <w:r w:rsidR="00707E35" w:rsidRPr="00747D72">
        <w:rPr>
          <w:rFonts w:ascii="Times New Roman" w:hAnsi="Times New Roman" w:cs="Times New Roman"/>
          <w:color w:val="auto"/>
          <w:sz w:val="20"/>
          <w:szCs w:val="20"/>
        </w:rPr>
        <w:t>Customer</w:t>
      </w:r>
      <w:r w:rsidRPr="00747D72">
        <w:rPr>
          <w:rFonts w:ascii="Times New Roman" w:hAnsi="Times New Roman" w:cs="Times New Roman"/>
          <w:color w:val="auto"/>
          <w:sz w:val="20"/>
          <w:szCs w:val="20"/>
        </w:rPr>
        <w:t xml:space="preserve"> shall be solely responsible for ensuring that its Users comply with the terms of this Agreement and the Acceptable Use Policy. </w:t>
      </w:r>
      <w:r w:rsidR="00707E35" w:rsidRPr="00747D72">
        <w:rPr>
          <w:rFonts w:ascii="Times New Roman" w:hAnsi="Times New Roman" w:cs="Times New Roman"/>
          <w:color w:val="auto"/>
          <w:sz w:val="20"/>
          <w:szCs w:val="20"/>
        </w:rPr>
        <w:t>Customer</w:t>
      </w:r>
      <w:r w:rsidRPr="00747D72">
        <w:rPr>
          <w:rFonts w:ascii="Times New Roman" w:hAnsi="Times New Roman" w:cs="Times New Roman"/>
          <w:color w:val="auto"/>
          <w:sz w:val="20"/>
          <w:szCs w:val="20"/>
        </w:rPr>
        <w:t xml:space="preserve"> will notify </w:t>
      </w:r>
      <w:proofErr w:type="spellStart"/>
      <w:r w:rsidRPr="00747D72">
        <w:rPr>
          <w:rFonts w:ascii="Times New Roman" w:hAnsi="Times New Roman" w:cs="Times New Roman"/>
          <w:color w:val="auto"/>
          <w:sz w:val="20"/>
          <w:szCs w:val="20"/>
        </w:rPr>
        <w:t>OpenExchange</w:t>
      </w:r>
      <w:proofErr w:type="spellEnd"/>
      <w:r w:rsidRPr="00747D72">
        <w:rPr>
          <w:rFonts w:ascii="Times New Roman" w:hAnsi="Times New Roman" w:cs="Times New Roman"/>
          <w:color w:val="auto"/>
          <w:sz w:val="20"/>
          <w:szCs w:val="20"/>
        </w:rPr>
        <w:t xml:space="preserve"> without undue delay of any suspected or alleged violation of the terms and conditions of this Agreement or the Acceptable Use Policy and will cooperate with </w:t>
      </w:r>
      <w:proofErr w:type="spellStart"/>
      <w:r w:rsidRPr="00747D72">
        <w:rPr>
          <w:rFonts w:ascii="Times New Roman" w:hAnsi="Times New Roman" w:cs="Times New Roman"/>
          <w:color w:val="auto"/>
          <w:sz w:val="20"/>
          <w:szCs w:val="20"/>
        </w:rPr>
        <w:t>OpenExchange</w:t>
      </w:r>
      <w:proofErr w:type="spellEnd"/>
      <w:r w:rsidRPr="00747D72">
        <w:rPr>
          <w:rFonts w:ascii="Times New Roman" w:hAnsi="Times New Roman" w:cs="Times New Roman"/>
          <w:color w:val="auto"/>
          <w:sz w:val="20"/>
          <w:szCs w:val="20"/>
        </w:rPr>
        <w:t xml:space="preserve"> with respect to: (</w:t>
      </w:r>
      <w:proofErr w:type="spellStart"/>
      <w:r w:rsidRPr="00747D72">
        <w:rPr>
          <w:rFonts w:ascii="Times New Roman" w:hAnsi="Times New Roman" w:cs="Times New Roman"/>
          <w:color w:val="auto"/>
          <w:sz w:val="20"/>
          <w:szCs w:val="20"/>
        </w:rPr>
        <w:t>i</w:t>
      </w:r>
      <w:proofErr w:type="spellEnd"/>
      <w:r w:rsidRPr="00747D72">
        <w:rPr>
          <w:rFonts w:ascii="Times New Roman" w:hAnsi="Times New Roman" w:cs="Times New Roman"/>
          <w:color w:val="auto"/>
          <w:sz w:val="20"/>
          <w:szCs w:val="20"/>
        </w:rPr>
        <w:t xml:space="preserve">) investigation by </w:t>
      </w:r>
      <w:proofErr w:type="spellStart"/>
      <w:r w:rsidRPr="00747D72">
        <w:rPr>
          <w:rFonts w:ascii="Times New Roman" w:hAnsi="Times New Roman" w:cs="Times New Roman"/>
          <w:color w:val="auto"/>
          <w:sz w:val="20"/>
          <w:szCs w:val="20"/>
        </w:rPr>
        <w:t>OpenExchange</w:t>
      </w:r>
      <w:proofErr w:type="spellEnd"/>
      <w:r w:rsidRPr="00747D72">
        <w:rPr>
          <w:rFonts w:ascii="Times New Roman" w:hAnsi="Times New Roman" w:cs="Times New Roman"/>
          <w:color w:val="auto"/>
          <w:sz w:val="20"/>
          <w:szCs w:val="20"/>
        </w:rPr>
        <w:t xml:space="preserve"> of any suspected or alleged violation of this Agreement or the Acceptable Use Policy, and (ii) enforcement of this Agreement and the Acceptable Use Policy.   </w:t>
      </w:r>
      <w:proofErr w:type="spellStart"/>
      <w:r w:rsidRPr="00747D72">
        <w:rPr>
          <w:rFonts w:ascii="Times New Roman" w:hAnsi="Times New Roman" w:cs="Times New Roman"/>
          <w:color w:val="auto"/>
          <w:sz w:val="20"/>
          <w:szCs w:val="20"/>
        </w:rPr>
        <w:t>OpenExchange</w:t>
      </w:r>
      <w:proofErr w:type="spellEnd"/>
      <w:r w:rsidRPr="00747D72">
        <w:rPr>
          <w:rFonts w:ascii="Times New Roman" w:hAnsi="Times New Roman" w:cs="Times New Roman"/>
          <w:color w:val="auto"/>
          <w:sz w:val="20"/>
          <w:szCs w:val="20"/>
        </w:rPr>
        <w:t xml:space="preserve"> reserves the right, in its sole discretion and without liability to </w:t>
      </w:r>
      <w:r w:rsidR="00707E35" w:rsidRPr="00747D72">
        <w:rPr>
          <w:rFonts w:ascii="Times New Roman" w:hAnsi="Times New Roman" w:cs="Times New Roman"/>
          <w:color w:val="auto"/>
          <w:sz w:val="20"/>
          <w:szCs w:val="20"/>
        </w:rPr>
        <w:t>Customer</w:t>
      </w:r>
      <w:r w:rsidRPr="00747D72">
        <w:rPr>
          <w:rFonts w:ascii="Times New Roman" w:hAnsi="Times New Roman" w:cs="Times New Roman"/>
          <w:color w:val="auto"/>
          <w:sz w:val="20"/>
          <w:szCs w:val="20"/>
        </w:rPr>
        <w:t xml:space="preserve"> or its Users, to take any action </w:t>
      </w:r>
      <w:proofErr w:type="spellStart"/>
      <w:r w:rsidRPr="00747D72">
        <w:rPr>
          <w:rFonts w:ascii="Times New Roman" w:hAnsi="Times New Roman" w:cs="Times New Roman"/>
          <w:color w:val="auto"/>
          <w:sz w:val="20"/>
          <w:szCs w:val="20"/>
        </w:rPr>
        <w:t>OpenExchange</w:t>
      </w:r>
      <w:proofErr w:type="spellEnd"/>
      <w:r w:rsidRPr="00747D72">
        <w:rPr>
          <w:rFonts w:ascii="Times New Roman" w:hAnsi="Times New Roman" w:cs="Times New Roman"/>
          <w:color w:val="auto"/>
          <w:sz w:val="20"/>
          <w:szCs w:val="20"/>
        </w:rPr>
        <w:t xml:space="preserve"> deems necessary or reasonable to ensure the security of the </w:t>
      </w:r>
      <w:proofErr w:type="spellStart"/>
      <w:r w:rsidRPr="00747D72">
        <w:rPr>
          <w:rFonts w:ascii="Times New Roman" w:hAnsi="Times New Roman" w:cs="Times New Roman"/>
          <w:color w:val="auto"/>
          <w:sz w:val="20"/>
          <w:szCs w:val="20"/>
        </w:rPr>
        <w:t>OpenExchange</w:t>
      </w:r>
      <w:proofErr w:type="spellEnd"/>
      <w:r w:rsidRPr="00747D72">
        <w:rPr>
          <w:rFonts w:ascii="Times New Roman" w:hAnsi="Times New Roman" w:cs="Times New Roman"/>
          <w:color w:val="auto"/>
          <w:sz w:val="20"/>
          <w:szCs w:val="20"/>
        </w:rPr>
        <w:t xml:space="preserve"> Platform and </w:t>
      </w:r>
      <w:r w:rsidR="00707E35" w:rsidRPr="00747D72">
        <w:rPr>
          <w:rFonts w:ascii="Times New Roman" w:hAnsi="Times New Roman" w:cs="Times New Roman"/>
          <w:color w:val="auto"/>
          <w:sz w:val="20"/>
          <w:szCs w:val="20"/>
        </w:rPr>
        <w:t>Customer</w:t>
      </w:r>
      <w:r w:rsidRPr="00747D72">
        <w:rPr>
          <w:rFonts w:ascii="Times New Roman" w:hAnsi="Times New Roman" w:cs="Times New Roman"/>
          <w:color w:val="auto"/>
          <w:sz w:val="20"/>
          <w:szCs w:val="20"/>
        </w:rPr>
        <w:t xml:space="preserve">’s Access Credentials and account, including terminating </w:t>
      </w:r>
      <w:r w:rsidR="00707E35" w:rsidRPr="00747D72">
        <w:rPr>
          <w:rFonts w:ascii="Times New Roman" w:hAnsi="Times New Roman" w:cs="Times New Roman"/>
          <w:color w:val="auto"/>
          <w:sz w:val="20"/>
          <w:szCs w:val="20"/>
        </w:rPr>
        <w:t>Customer</w:t>
      </w:r>
      <w:r w:rsidRPr="00747D72">
        <w:rPr>
          <w:rFonts w:ascii="Times New Roman" w:hAnsi="Times New Roman" w:cs="Times New Roman"/>
          <w:color w:val="auto"/>
          <w:sz w:val="20"/>
          <w:szCs w:val="20"/>
        </w:rPr>
        <w:t xml:space="preserve">’s access or the access of any of </w:t>
      </w:r>
      <w:r w:rsidR="00707E35" w:rsidRPr="00747D72">
        <w:rPr>
          <w:rFonts w:ascii="Times New Roman" w:hAnsi="Times New Roman" w:cs="Times New Roman"/>
          <w:color w:val="auto"/>
          <w:sz w:val="20"/>
          <w:szCs w:val="20"/>
        </w:rPr>
        <w:t>Customer</w:t>
      </w:r>
      <w:r w:rsidRPr="00747D72">
        <w:rPr>
          <w:rFonts w:ascii="Times New Roman" w:hAnsi="Times New Roman" w:cs="Times New Roman"/>
          <w:color w:val="auto"/>
          <w:sz w:val="20"/>
          <w:szCs w:val="20"/>
        </w:rPr>
        <w:t xml:space="preserve">s’ Users, changing passwords, or requesting additional information to authorize activities related to </w:t>
      </w:r>
      <w:r w:rsidR="00707E35" w:rsidRPr="00747D72">
        <w:rPr>
          <w:rFonts w:ascii="Times New Roman" w:hAnsi="Times New Roman" w:cs="Times New Roman"/>
          <w:color w:val="auto"/>
          <w:sz w:val="20"/>
          <w:szCs w:val="20"/>
        </w:rPr>
        <w:t>Customer</w:t>
      </w:r>
      <w:r w:rsidRPr="00747D72">
        <w:rPr>
          <w:rFonts w:ascii="Times New Roman" w:hAnsi="Times New Roman" w:cs="Times New Roman"/>
          <w:color w:val="auto"/>
          <w:sz w:val="20"/>
          <w:szCs w:val="20"/>
        </w:rPr>
        <w:t>’s account.</w:t>
      </w:r>
    </w:p>
    <w:p w14:paraId="06845B5B" w14:textId="3C5654BD" w:rsidR="0012443D" w:rsidRPr="00747D72" w:rsidRDefault="0012443D" w:rsidP="00742821">
      <w:pPr>
        <w:spacing w:before="240" w:line="240" w:lineRule="auto"/>
        <w:rPr>
          <w:rFonts w:ascii="Times New Roman" w:hAnsi="Times New Roman"/>
          <w:sz w:val="20"/>
          <w:szCs w:val="20"/>
        </w:rPr>
      </w:pPr>
      <w:r w:rsidRPr="00747D72">
        <w:rPr>
          <w:rFonts w:ascii="Times New Roman" w:hAnsi="Times New Roman"/>
          <w:sz w:val="20"/>
          <w:szCs w:val="20"/>
        </w:rPr>
        <w:t>1.</w:t>
      </w:r>
      <w:r w:rsidR="00244E3B">
        <w:rPr>
          <w:rFonts w:ascii="Times New Roman" w:hAnsi="Times New Roman"/>
          <w:sz w:val="20"/>
          <w:szCs w:val="20"/>
        </w:rPr>
        <w:t>4</w:t>
      </w:r>
      <w:r>
        <w:rPr>
          <w:rFonts w:ascii="Times New Roman" w:hAnsi="Times New Roman"/>
          <w:sz w:val="20"/>
          <w:szCs w:val="20"/>
        </w:rPr>
        <w:t>.</w:t>
      </w:r>
      <w:r w:rsidRPr="00747D72">
        <w:rPr>
          <w:rFonts w:ascii="Times New Roman" w:hAnsi="Times New Roman"/>
          <w:sz w:val="20"/>
          <w:szCs w:val="20"/>
        </w:rPr>
        <w:t xml:space="preserve"> </w:t>
      </w:r>
      <w:r>
        <w:rPr>
          <w:rFonts w:ascii="Times New Roman" w:hAnsi="Times New Roman"/>
          <w:sz w:val="20"/>
          <w:szCs w:val="20"/>
        </w:rPr>
        <w:tab/>
      </w:r>
      <w:r w:rsidRPr="00747D72">
        <w:rPr>
          <w:rFonts w:ascii="Times New Roman" w:hAnsi="Times New Roman"/>
          <w:sz w:val="20"/>
          <w:szCs w:val="20"/>
          <w:u w:val="single"/>
        </w:rPr>
        <w:t>Third Party Platforms</w:t>
      </w:r>
      <w:r w:rsidRPr="00747D72">
        <w:rPr>
          <w:rFonts w:ascii="Times New Roman" w:hAnsi="Times New Roman"/>
          <w:sz w:val="20"/>
          <w:szCs w:val="20"/>
        </w:rPr>
        <w:t xml:space="preserve">.  </w:t>
      </w:r>
      <w:r>
        <w:rPr>
          <w:rFonts w:ascii="Times New Roman" w:hAnsi="Times New Roman"/>
          <w:sz w:val="20"/>
          <w:szCs w:val="20"/>
        </w:rPr>
        <w:t xml:space="preserve">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 may support connections with certain Third-Party Platforms, including without limitation through use of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APIs. In order for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 to communicate with such Third-Party Platforms, Customer may be required to input credentials to authorize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 to connect to Customer’s account in order to transmit and receive information and data from such Third-Party Platforms as directed or enabled by Customer. Customer is solely responsible for complying with any relevant terms and conditions of the Third-Party Platforms and maintaining appropriate accounts in good standing with the providers of the Third-Party Platforms. Customer acknowledges and agrees that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has no responsibility or liability for any Third-Party </w:t>
      </w:r>
      <w:proofErr w:type="gramStart"/>
      <w:r w:rsidRPr="00747D72">
        <w:rPr>
          <w:rFonts w:ascii="Times New Roman" w:hAnsi="Times New Roman"/>
          <w:sz w:val="20"/>
          <w:szCs w:val="20"/>
        </w:rPr>
        <w:t>Platform</w:t>
      </w:r>
      <w:proofErr w:type="gramEnd"/>
      <w:r w:rsidRPr="00747D72">
        <w:rPr>
          <w:rFonts w:ascii="Times New Roman" w:hAnsi="Times New Roman"/>
          <w:sz w:val="20"/>
          <w:szCs w:val="20"/>
        </w:rPr>
        <w:t xml:space="preserve"> or any Customer Data or Customer Content exported to a Third-Party Platform or for verifying any Customer Data or Customer Content that Customer imports from a Third-Party Platform. </w:t>
      </w:r>
    </w:p>
    <w:p w14:paraId="7254CD85" w14:textId="00FB6A0B" w:rsidR="00451623" w:rsidRPr="00747D72" w:rsidRDefault="00CA6816" w:rsidP="00742821">
      <w:pPr>
        <w:pStyle w:val="LegalLevel1"/>
        <w:numPr>
          <w:ilvl w:val="0"/>
          <w:numId w:val="0"/>
        </w:numPr>
        <w:spacing w:before="360" w:line="240" w:lineRule="auto"/>
        <w:ind w:left="360" w:hanging="360"/>
        <w:rPr>
          <w:rFonts w:ascii="Times New Roman" w:hAnsi="Times New Roman" w:cs="Times New Roman"/>
          <w:b/>
          <w:sz w:val="20"/>
          <w:szCs w:val="20"/>
        </w:rPr>
      </w:pPr>
      <w:r w:rsidRPr="00747D72">
        <w:rPr>
          <w:rFonts w:ascii="Times New Roman" w:hAnsi="Times New Roman" w:cs="Times New Roman"/>
          <w:sz w:val="20"/>
          <w:szCs w:val="20"/>
        </w:rPr>
        <w:t>2.</w:t>
      </w:r>
      <w:r w:rsidRPr="00747D72">
        <w:rPr>
          <w:rFonts w:ascii="Times New Roman" w:hAnsi="Times New Roman" w:cs="Times New Roman"/>
          <w:sz w:val="20"/>
          <w:szCs w:val="20"/>
        </w:rPr>
        <w:tab/>
      </w:r>
      <w:r w:rsidR="00495B06" w:rsidRPr="00747D72">
        <w:rPr>
          <w:rFonts w:ascii="Times New Roman" w:hAnsi="Times New Roman" w:cs="Times New Roman"/>
          <w:b/>
          <w:sz w:val="20"/>
          <w:szCs w:val="20"/>
        </w:rPr>
        <w:t>EVENT MANAGEMENT SERVICES; PROFESSIONAL SERVICES;</w:t>
      </w:r>
      <w:r w:rsidR="00495B06" w:rsidRPr="00747D72">
        <w:rPr>
          <w:rFonts w:ascii="Times New Roman" w:hAnsi="Times New Roman" w:cs="Times New Roman"/>
          <w:sz w:val="20"/>
          <w:szCs w:val="20"/>
        </w:rPr>
        <w:t xml:space="preserve"> </w:t>
      </w:r>
      <w:r w:rsidRPr="00747D72">
        <w:rPr>
          <w:rFonts w:ascii="Times New Roman" w:hAnsi="Times New Roman" w:cs="Times New Roman"/>
          <w:b/>
          <w:sz w:val="20"/>
          <w:szCs w:val="20"/>
        </w:rPr>
        <w:t>SUPPORT SERVICES</w:t>
      </w:r>
    </w:p>
    <w:p w14:paraId="24169379" w14:textId="2BCC0447" w:rsidR="00495B06" w:rsidRPr="00747D72" w:rsidRDefault="00495B06" w:rsidP="00742821">
      <w:pPr>
        <w:spacing w:before="240" w:line="240" w:lineRule="auto"/>
        <w:rPr>
          <w:rFonts w:ascii="Times New Roman" w:hAnsi="Times New Roman"/>
          <w:sz w:val="20"/>
          <w:szCs w:val="20"/>
          <w:u w:val="single"/>
        </w:rPr>
      </w:pPr>
      <w:r w:rsidRPr="00747D72">
        <w:rPr>
          <w:rFonts w:ascii="Times New Roman" w:hAnsi="Times New Roman"/>
          <w:sz w:val="20"/>
          <w:szCs w:val="20"/>
        </w:rPr>
        <w:t>2.1</w:t>
      </w:r>
      <w:r w:rsidR="0012443D">
        <w:rPr>
          <w:rFonts w:ascii="Times New Roman" w:hAnsi="Times New Roman"/>
          <w:sz w:val="20"/>
          <w:szCs w:val="20"/>
        </w:rPr>
        <w:t>.</w:t>
      </w:r>
      <w:r w:rsidRPr="00747D72">
        <w:rPr>
          <w:rFonts w:ascii="Times New Roman" w:hAnsi="Times New Roman"/>
          <w:sz w:val="20"/>
          <w:szCs w:val="20"/>
        </w:rPr>
        <w:tab/>
      </w:r>
      <w:r w:rsidRPr="00747D72">
        <w:rPr>
          <w:rFonts w:ascii="Times New Roman" w:hAnsi="Times New Roman"/>
          <w:sz w:val="20"/>
          <w:szCs w:val="20"/>
          <w:u w:val="single"/>
        </w:rPr>
        <w:t>Event Management Services</w:t>
      </w:r>
      <w:r w:rsidRPr="00747D72">
        <w:rPr>
          <w:rFonts w:ascii="Times New Roman" w:hAnsi="Times New Roman"/>
          <w:sz w:val="20"/>
          <w:szCs w:val="20"/>
        </w:rPr>
        <w:t xml:space="preserv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will make available Event Management Services to </w:t>
      </w:r>
      <w:r w:rsidR="00707E35" w:rsidRPr="00747D72">
        <w:rPr>
          <w:rFonts w:ascii="Times New Roman" w:hAnsi="Times New Roman"/>
          <w:sz w:val="20"/>
          <w:szCs w:val="20"/>
        </w:rPr>
        <w:t>Customer</w:t>
      </w:r>
      <w:r w:rsidRPr="00747D72">
        <w:rPr>
          <w:rFonts w:ascii="Times New Roman" w:hAnsi="Times New Roman"/>
          <w:sz w:val="20"/>
          <w:szCs w:val="20"/>
        </w:rPr>
        <w:t xml:space="preserve"> pursuant to </w:t>
      </w:r>
      <w:r w:rsidR="00707E35" w:rsidRPr="00747D72">
        <w:rPr>
          <w:rFonts w:ascii="Times New Roman" w:hAnsi="Times New Roman"/>
          <w:sz w:val="20"/>
          <w:szCs w:val="20"/>
        </w:rPr>
        <w:t>Solution Schedule</w:t>
      </w:r>
      <w:r w:rsidRPr="00747D72">
        <w:rPr>
          <w:rFonts w:ascii="Times New Roman" w:hAnsi="Times New Roman"/>
          <w:sz w:val="20"/>
          <w:szCs w:val="20"/>
        </w:rPr>
        <w:t>s and Statements of Work executed by the Parties from time to time.</w:t>
      </w:r>
      <w:r w:rsidR="006E7E6B">
        <w:rPr>
          <w:rFonts w:ascii="Times New Roman" w:hAnsi="Times New Roman"/>
          <w:sz w:val="20"/>
          <w:szCs w:val="20"/>
        </w:rPr>
        <w:t xml:space="preserve"> </w:t>
      </w:r>
    </w:p>
    <w:p w14:paraId="3A0C1382" w14:textId="177F5438" w:rsidR="00495B06" w:rsidRPr="00747D72" w:rsidRDefault="00495B06" w:rsidP="00742821">
      <w:pPr>
        <w:spacing w:before="240" w:line="240" w:lineRule="auto"/>
        <w:rPr>
          <w:rFonts w:ascii="Times New Roman" w:hAnsi="Times New Roman"/>
          <w:sz w:val="20"/>
          <w:szCs w:val="20"/>
          <w:u w:val="single"/>
        </w:rPr>
      </w:pPr>
      <w:r w:rsidRPr="00747D72">
        <w:rPr>
          <w:rFonts w:ascii="Times New Roman" w:hAnsi="Times New Roman"/>
          <w:sz w:val="20"/>
          <w:szCs w:val="20"/>
        </w:rPr>
        <w:t>2.2</w:t>
      </w:r>
      <w:r w:rsidR="0012443D">
        <w:rPr>
          <w:rFonts w:ascii="Times New Roman" w:hAnsi="Times New Roman"/>
          <w:sz w:val="20"/>
          <w:szCs w:val="20"/>
        </w:rPr>
        <w:t>.</w:t>
      </w:r>
      <w:r w:rsidRPr="00747D72">
        <w:rPr>
          <w:rFonts w:ascii="Times New Roman" w:hAnsi="Times New Roman"/>
          <w:sz w:val="20"/>
          <w:szCs w:val="20"/>
        </w:rPr>
        <w:tab/>
      </w:r>
      <w:r w:rsidRPr="00747D72">
        <w:rPr>
          <w:rFonts w:ascii="Times New Roman" w:hAnsi="Times New Roman"/>
          <w:sz w:val="20"/>
          <w:szCs w:val="20"/>
          <w:u w:val="single"/>
        </w:rPr>
        <w:t>Professional Services</w:t>
      </w:r>
      <w:r w:rsidRPr="00747D72">
        <w:rPr>
          <w:rFonts w:ascii="Times New Roman" w:hAnsi="Times New Roman"/>
          <w:sz w:val="20"/>
          <w:szCs w:val="20"/>
        </w:rPr>
        <w:t xml:space="preserv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will make available Professional Services to </w:t>
      </w:r>
      <w:r w:rsidR="00707E35" w:rsidRPr="00747D72">
        <w:rPr>
          <w:rFonts w:ascii="Times New Roman" w:hAnsi="Times New Roman"/>
          <w:sz w:val="20"/>
          <w:szCs w:val="20"/>
        </w:rPr>
        <w:t>Customer</w:t>
      </w:r>
      <w:r w:rsidRPr="00747D72">
        <w:rPr>
          <w:rFonts w:ascii="Times New Roman" w:hAnsi="Times New Roman"/>
          <w:sz w:val="20"/>
          <w:szCs w:val="20"/>
        </w:rPr>
        <w:t xml:space="preserve"> pursuant to </w:t>
      </w:r>
      <w:r w:rsidR="00707E35" w:rsidRPr="00747D72">
        <w:rPr>
          <w:rFonts w:ascii="Times New Roman" w:hAnsi="Times New Roman"/>
          <w:sz w:val="20"/>
          <w:szCs w:val="20"/>
        </w:rPr>
        <w:t>Solution Schedule</w:t>
      </w:r>
      <w:r w:rsidRPr="00747D72">
        <w:rPr>
          <w:rFonts w:ascii="Times New Roman" w:hAnsi="Times New Roman"/>
          <w:sz w:val="20"/>
          <w:szCs w:val="20"/>
        </w:rPr>
        <w:t xml:space="preserve">s and Statements of Work executed by the Parties from time to time.  </w:t>
      </w:r>
      <w:r w:rsidR="00707E35" w:rsidRPr="00747D72">
        <w:rPr>
          <w:rFonts w:ascii="Times New Roman" w:hAnsi="Times New Roman"/>
          <w:sz w:val="20"/>
          <w:szCs w:val="20"/>
        </w:rPr>
        <w:t>Customer</w:t>
      </w:r>
      <w:r w:rsidR="00F8471B" w:rsidRPr="00747D72">
        <w:rPr>
          <w:rFonts w:ascii="Times New Roman" w:hAnsi="Times New Roman"/>
          <w:sz w:val="20"/>
          <w:szCs w:val="20"/>
        </w:rPr>
        <w:t xml:space="preserve"> shall have the right to use any Deliverables delivered as part of the Professional Services in support of </w:t>
      </w:r>
      <w:r w:rsidR="00707E35" w:rsidRPr="00747D72">
        <w:rPr>
          <w:rFonts w:ascii="Times New Roman" w:hAnsi="Times New Roman"/>
          <w:sz w:val="20"/>
          <w:szCs w:val="20"/>
        </w:rPr>
        <w:t>Customer</w:t>
      </w:r>
      <w:r w:rsidR="00F8471B" w:rsidRPr="00747D72">
        <w:rPr>
          <w:rFonts w:ascii="Times New Roman" w:hAnsi="Times New Roman"/>
          <w:sz w:val="20"/>
          <w:szCs w:val="20"/>
        </w:rPr>
        <w:t xml:space="preserve">’s authorized use of the </w:t>
      </w:r>
      <w:proofErr w:type="spellStart"/>
      <w:r w:rsidR="00F8471B" w:rsidRPr="00747D72">
        <w:rPr>
          <w:rFonts w:ascii="Times New Roman" w:hAnsi="Times New Roman"/>
          <w:sz w:val="20"/>
          <w:szCs w:val="20"/>
        </w:rPr>
        <w:t>OpenExchange</w:t>
      </w:r>
      <w:proofErr w:type="spellEnd"/>
      <w:r w:rsidR="00F8471B" w:rsidRPr="00747D72">
        <w:rPr>
          <w:rFonts w:ascii="Times New Roman" w:hAnsi="Times New Roman"/>
          <w:sz w:val="20"/>
          <w:szCs w:val="20"/>
        </w:rPr>
        <w:t xml:space="preserve"> Offering, subject to the terms and conditions of the</w:t>
      </w:r>
      <w:r w:rsidR="009500FE" w:rsidRPr="00747D72">
        <w:rPr>
          <w:rFonts w:ascii="Times New Roman" w:hAnsi="Times New Roman"/>
          <w:sz w:val="20"/>
          <w:szCs w:val="20"/>
        </w:rPr>
        <w:t xml:space="preserve"> </w:t>
      </w:r>
      <w:r w:rsidR="00F8471B" w:rsidRPr="00747D72">
        <w:rPr>
          <w:rFonts w:ascii="Times New Roman" w:hAnsi="Times New Roman"/>
          <w:sz w:val="20"/>
          <w:szCs w:val="20"/>
        </w:rPr>
        <w:t xml:space="preserve">Agreement including without limitation the licenses, rights and restrictions set forth in Section 1 above and in </w:t>
      </w:r>
      <w:r w:rsidR="006E7E6B">
        <w:rPr>
          <w:rFonts w:ascii="Times New Roman" w:hAnsi="Times New Roman"/>
          <w:sz w:val="20"/>
          <w:szCs w:val="20"/>
        </w:rPr>
        <w:t>any applicable Solutions Schedule and Statement of Work</w:t>
      </w:r>
      <w:r w:rsidR="00F8471B" w:rsidRPr="00747D72">
        <w:rPr>
          <w:rFonts w:ascii="Times New Roman" w:hAnsi="Times New Roman"/>
          <w:sz w:val="20"/>
          <w:szCs w:val="20"/>
        </w:rPr>
        <w:t xml:space="preserve">. The parties acknowledge that </w:t>
      </w:r>
      <w:proofErr w:type="spellStart"/>
      <w:r w:rsidR="00F8471B" w:rsidRPr="00747D72">
        <w:rPr>
          <w:rFonts w:ascii="Times New Roman" w:hAnsi="Times New Roman"/>
          <w:sz w:val="20"/>
          <w:szCs w:val="20"/>
        </w:rPr>
        <w:t>OpenExchange</w:t>
      </w:r>
      <w:proofErr w:type="spellEnd"/>
      <w:r w:rsidR="00F8471B" w:rsidRPr="00747D72">
        <w:rPr>
          <w:rFonts w:ascii="Times New Roman" w:hAnsi="Times New Roman"/>
          <w:sz w:val="20"/>
          <w:szCs w:val="20"/>
        </w:rPr>
        <w:t xml:space="preserve"> does not perform custom development work as part of the Professional Services and that the Deliverables provided by </w:t>
      </w:r>
      <w:proofErr w:type="spellStart"/>
      <w:r w:rsidR="00F8471B" w:rsidRPr="00747D72">
        <w:rPr>
          <w:rFonts w:ascii="Times New Roman" w:hAnsi="Times New Roman"/>
          <w:sz w:val="20"/>
          <w:szCs w:val="20"/>
        </w:rPr>
        <w:t>OpenExchange</w:t>
      </w:r>
      <w:proofErr w:type="spellEnd"/>
      <w:r w:rsidR="00F8471B" w:rsidRPr="00747D72">
        <w:rPr>
          <w:rFonts w:ascii="Times New Roman" w:hAnsi="Times New Roman"/>
          <w:sz w:val="20"/>
          <w:szCs w:val="20"/>
        </w:rPr>
        <w:t xml:space="preserve"> in the performance of the Professional Services may include, among other things, configuration and implementation of the </w:t>
      </w:r>
      <w:proofErr w:type="spellStart"/>
      <w:r w:rsidR="00F8471B" w:rsidRPr="00747D72">
        <w:rPr>
          <w:rFonts w:ascii="Times New Roman" w:hAnsi="Times New Roman"/>
          <w:sz w:val="20"/>
          <w:szCs w:val="20"/>
        </w:rPr>
        <w:t>OpenExchange</w:t>
      </w:r>
      <w:proofErr w:type="spellEnd"/>
      <w:r w:rsidR="00F8471B" w:rsidRPr="00747D72">
        <w:rPr>
          <w:rFonts w:ascii="Times New Roman" w:hAnsi="Times New Roman"/>
          <w:sz w:val="20"/>
          <w:szCs w:val="20"/>
        </w:rPr>
        <w:t xml:space="preserve"> Offering, addition of </w:t>
      </w:r>
      <w:r w:rsidR="00707E35" w:rsidRPr="00747D72">
        <w:rPr>
          <w:rFonts w:ascii="Times New Roman" w:hAnsi="Times New Roman"/>
          <w:sz w:val="20"/>
          <w:szCs w:val="20"/>
        </w:rPr>
        <w:t>Customer</w:t>
      </w:r>
      <w:r w:rsidR="00F8471B" w:rsidRPr="00747D72">
        <w:rPr>
          <w:rFonts w:ascii="Times New Roman" w:hAnsi="Times New Roman"/>
          <w:sz w:val="20"/>
          <w:szCs w:val="20"/>
        </w:rPr>
        <w:t xml:space="preserve">’s name, logo and other branding to web interfaces, modifications to the </w:t>
      </w:r>
      <w:proofErr w:type="spellStart"/>
      <w:r w:rsidR="00F8471B" w:rsidRPr="00747D72">
        <w:rPr>
          <w:rFonts w:ascii="Times New Roman" w:hAnsi="Times New Roman"/>
          <w:sz w:val="20"/>
          <w:szCs w:val="20"/>
        </w:rPr>
        <w:t>OpenExchange</w:t>
      </w:r>
      <w:proofErr w:type="spellEnd"/>
      <w:r w:rsidR="00F8471B" w:rsidRPr="00747D72">
        <w:rPr>
          <w:rFonts w:ascii="Times New Roman" w:hAnsi="Times New Roman"/>
          <w:sz w:val="20"/>
          <w:szCs w:val="20"/>
        </w:rPr>
        <w:t xml:space="preserve"> Offering, training materials and Documentation.  Accordingly,</w:t>
      </w:r>
      <w:r w:rsidR="00244E3B">
        <w:rPr>
          <w:rFonts w:ascii="Times New Roman" w:hAnsi="Times New Roman"/>
          <w:sz w:val="20"/>
          <w:szCs w:val="20"/>
        </w:rPr>
        <w:t xml:space="preserve"> unless otherwise expressly agreed in an SOW,</w:t>
      </w:r>
      <w:r w:rsidR="00F8471B" w:rsidRPr="00747D72">
        <w:rPr>
          <w:rFonts w:ascii="Times New Roman" w:hAnsi="Times New Roman"/>
          <w:sz w:val="20"/>
          <w:szCs w:val="20"/>
        </w:rPr>
        <w:t xml:space="preserve"> </w:t>
      </w:r>
      <w:proofErr w:type="spellStart"/>
      <w:r w:rsidR="00F8471B" w:rsidRPr="00747D72">
        <w:rPr>
          <w:rFonts w:ascii="Times New Roman" w:hAnsi="Times New Roman"/>
          <w:sz w:val="20"/>
          <w:szCs w:val="20"/>
        </w:rPr>
        <w:t>OpenExchange</w:t>
      </w:r>
      <w:proofErr w:type="spellEnd"/>
      <w:r w:rsidR="00F8471B" w:rsidRPr="00747D72">
        <w:rPr>
          <w:rFonts w:ascii="Times New Roman" w:hAnsi="Times New Roman"/>
          <w:sz w:val="20"/>
          <w:szCs w:val="20"/>
        </w:rPr>
        <w:t xml:space="preserve"> will retain all right, title and interest in and to any such Deliverables, including without limitation all Intellectual Property Rights therein and thereto</w:t>
      </w:r>
      <w:r w:rsidR="00A537D6">
        <w:rPr>
          <w:rFonts w:ascii="Times New Roman" w:hAnsi="Times New Roman"/>
          <w:sz w:val="20"/>
          <w:szCs w:val="20"/>
        </w:rPr>
        <w:t>, excluding any Customer Content, Customer Data and Customer trademarks included therein</w:t>
      </w:r>
      <w:r w:rsidR="00F8471B" w:rsidRPr="00747D72">
        <w:rPr>
          <w:rFonts w:ascii="Times New Roman" w:hAnsi="Times New Roman"/>
          <w:sz w:val="20"/>
          <w:szCs w:val="20"/>
        </w:rPr>
        <w:t>.</w:t>
      </w:r>
      <w:r w:rsidR="00A537D6">
        <w:rPr>
          <w:rFonts w:ascii="Times New Roman" w:hAnsi="Times New Roman"/>
          <w:sz w:val="20"/>
          <w:szCs w:val="20"/>
        </w:rPr>
        <w:t xml:space="preserve"> </w:t>
      </w:r>
      <w:r w:rsidR="00F8471B" w:rsidRPr="00747D72">
        <w:rPr>
          <w:rFonts w:ascii="Times New Roman" w:hAnsi="Times New Roman"/>
          <w:sz w:val="20"/>
          <w:szCs w:val="20"/>
          <w:u w:val="single"/>
        </w:rPr>
        <w:t xml:space="preserve"> </w:t>
      </w:r>
    </w:p>
    <w:p w14:paraId="00BD6957" w14:textId="6DE5BF71" w:rsidR="00495B06" w:rsidRPr="00747D72" w:rsidRDefault="00495B06" w:rsidP="00742821">
      <w:pPr>
        <w:spacing w:before="240" w:line="240" w:lineRule="auto"/>
        <w:rPr>
          <w:rFonts w:ascii="Times New Roman" w:hAnsi="Times New Roman"/>
          <w:sz w:val="20"/>
          <w:szCs w:val="20"/>
          <w:u w:val="single"/>
        </w:rPr>
      </w:pPr>
      <w:r w:rsidRPr="00747D72">
        <w:rPr>
          <w:rFonts w:ascii="Times New Roman" w:hAnsi="Times New Roman"/>
          <w:sz w:val="20"/>
          <w:szCs w:val="20"/>
        </w:rPr>
        <w:t>2.3</w:t>
      </w:r>
      <w:r w:rsidR="0012443D">
        <w:rPr>
          <w:rFonts w:ascii="Times New Roman" w:hAnsi="Times New Roman"/>
          <w:sz w:val="20"/>
          <w:szCs w:val="20"/>
        </w:rPr>
        <w:t>.</w:t>
      </w:r>
      <w:r w:rsidRPr="00747D72">
        <w:rPr>
          <w:rFonts w:ascii="Times New Roman" w:hAnsi="Times New Roman"/>
          <w:sz w:val="20"/>
          <w:szCs w:val="20"/>
        </w:rPr>
        <w:tab/>
      </w:r>
      <w:r w:rsidRPr="00747D72">
        <w:rPr>
          <w:rFonts w:ascii="Times New Roman" w:hAnsi="Times New Roman"/>
          <w:sz w:val="20"/>
          <w:szCs w:val="20"/>
          <w:u w:val="single"/>
        </w:rPr>
        <w:t>Support Program</w:t>
      </w:r>
      <w:r w:rsidRPr="00747D72">
        <w:rPr>
          <w:rFonts w:ascii="Times New Roman" w:hAnsi="Times New Roman"/>
          <w:sz w:val="20"/>
          <w:szCs w:val="20"/>
        </w:rPr>
        <w:t xml:space="preserv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will make available Support Services to </w:t>
      </w:r>
      <w:r w:rsidR="00707E35" w:rsidRPr="00747D72">
        <w:rPr>
          <w:rFonts w:ascii="Times New Roman" w:hAnsi="Times New Roman"/>
          <w:sz w:val="20"/>
          <w:szCs w:val="20"/>
        </w:rPr>
        <w:t>Customer</w:t>
      </w:r>
      <w:r w:rsidRPr="00747D72">
        <w:rPr>
          <w:rFonts w:ascii="Times New Roman" w:hAnsi="Times New Roman"/>
          <w:sz w:val="20"/>
          <w:szCs w:val="20"/>
        </w:rPr>
        <w:t xml:space="preserve"> pursuant to the </w:t>
      </w:r>
      <w:proofErr w:type="spellStart"/>
      <w:r w:rsidR="00747D72">
        <w:rPr>
          <w:rFonts w:ascii="Times New Roman" w:hAnsi="Times New Roman"/>
          <w:sz w:val="20"/>
          <w:szCs w:val="20"/>
        </w:rPr>
        <w:t>OpenExchange</w:t>
      </w:r>
      <w:proofErr w:type="spellEnd"/>
      <w:r w:rsidR="00747D72">
        <w:rPr>
          <w:rFonts w:ascii="Times New Roman" w:hAnsi="Times New Roman"/>
          <w:sz w:val="20"/>
          <w:szCs w:val="20"/>
        </w:rPr>
        <w:t xml:space="preserve"> </w:t>
      </w:r>
      <w:r w:rsidRPr="00747D72">
        <w:rPr>
          <w:rFonts w:ascii="Times New Roman" w:hAnsi="Times New Roman"/>
          <w:sz w:val="20"/>
          <w:szCs w:val="20"/>
        </w:rPr>
        <w:t>Support Program.</w:t>
      </w:r>
      <w:r w:rsidR="004D5EF7" w:rsidRPr="00747D72">
        <w:rPr>
          <w:rFonts w:ascii="Times New Roman" w:hAnsi="Times New Roman"/>
          <w:sz w:val="20"/>
          <w:szCs w:val="20"/>
        </w:rPr>
        <w:t xml:space="preserve"> The Support Services described in the </w:t>
      </w:r>
      <w:proofErr w:type="spellStart"/>
      <w:r w:rsidR="004D5EF7" w:rsidRPr="00747D72">
        <w:rPr>
          <w:rFonts w:ascii="Times New Roman" w:hAnsi="Times New Roman"/>
          <w:sz w:val="20"/>
          <w:szCs w:val="20"/>
        </w:rPr>
        <w:t>OpenExchange</w:t>
      </w:r>
      <w:proofErr w:type="spellEnd"/>
      <w:r w:rsidR="004D5EF7" w:rsidRPr="00747D72">
        <w:rPr>
          <w:rFonts w:ascii="Times New Roman" w:hAnsi="Times New Roman"/>
          <w:sz w:val="20"/>
          <w:szCs w:val="20"/>
        </w:rPr>
        <w:t xml:space="preserve"> Support Program may be updated from time to time upon reasonable notice to </w:t>
      </w:r>
      <w:r w:rsidR="00707E35" w:rsidRPr="00747D72">
        <w:rPr>
          <w:rFonts w:ascii="Times New Roman" w:hAnsi="Times New Roman"/>
          <w:sz w:val="20"/>
          <w:szCs w:val="20"/>
        </w:rPr>
        <w:t>Customer</w:t>
      </w:r>
      <w:r w:rsidR="004D5EF7" w:rsidRPr="00747D72">
        <w:rPr>
          <w:rFonts w:ascii="Times New Roman" w:hAnsi="Times New Roman"/>
          <w:sz w:val="20"/>
          <w:szCs w:val="20"/>
        </w:rPr>
        <w:t xml:space="preserve"> to reflect process improvements or changing practices; provided that any modifications that materially decrease </w:t>
      </w:r>
      <w:proofErr w:type="spellStart"/>
      <w:r w:rsidR="004D5EF7" w:rsidRPr="00747D72">
        <w:rPr>
          <w:rFonts w:ascii="Times New Roman" w:hAnsi="Times New Roman"/>
          <w:sz w:val="20"/>
          <w:szCs w:val="20"/>
        </w:rPr>
        <w:t>OpenExchange’s</w:t>
      </w:r>
      <w:proofErr w:type="spellEnd"/>
      <w:r w:rsidR="004D5EF7" w:rsidRPr="00747D72">
        <w:rPr>
          <w:rFonts w:ascii="Times New Roman" w:hAnsi="Times New Roman"/>
          <w:sz w:val="20"/>
          <w:szCs w:val="20"/>
        </w:rPr>
        <w:t xml:space="preserve"> Support Services obligations as compared to those reflected in such terms as of the start of </w:t>
      </w:r>
      <w:r w:rsidR="00707E35" w:rsidRPr="00747D72">
        <w:rPr>
          <w:rFonts w:ascii="Times New Roman" w:hAnsi="Times New Roman"/>
          <w:sz w:val="20"/>
          <w:szCs w:val="20"/>
        </w:rPr>
        <w:t>Customer</w:t>
      </w:r>
      <w:r w:rsidR="004D5EF7" w:rsidRPr="00747D72">
        <w:rPr>
          <w:rFonts w:ascii="Times New Roman" w:hAnsi="Times New Roman"/>
          <w:sz w:val="20"/>
          <w:szCs w:val="20"/>
        </w:rPr>
        <w:t xml:space="preserve">’s Subscription Term shall not take effect until renewal of </w:t>
      </w:r>
      <w:r w:rsidR="00707E35" w:rsidRPr="00747D72">
        <w:rPr>
          <w:rFonts w:ascii="Times New Roman" w:hAnsi="Times New Roman"/>
          <w:sz w:val="20"/>
          <w:szCs w:val="20"/>
        </w:rPr>
        <w:t>Customer</w:t>
      </w:r>
      <w:r w:rsidR="004D5EF7" w:rsidRPr="00747D72">
        <w:rPr>
          <w:rFonts w:ascii="Times New Roman" w:hAnsi="Times New Roman"/>
          <w:sz w:val="20"/>
          <w:szCs w:val="20"/>
        </w:rPr>
        <w:t>’s Subscription Term.</w:t>
      </w:r>
    </w:p>
    <w:p w14:paraId="32E402C7" w14:textId="27BE2D04" w:rsidR="007533ED" w:rsidRPr="00747D72" w:rsidRDefault="00CA6816" w:rsidP="00742821">
      <w:pPr>
        <w:pStyle w:val="LegalLevel2"/>
        <w:numPr>
          <w:ilvl w:val="0"/>
          <w:numId w:val="0"/>
        </w:numPr>
        <w:tabs>
          <w:tab w:val="clear" w:pos="1939"/>
        </w:tabs>
        <w:spacing w:before="0" w:after="0" w:line="240" w:lineRule="auto"/>
        <w:rPr>
          <w:rFonts w:ascii="Times New Roman" w:hAnsi="Times New Roman" w:cs="Times New Roman"/>
          <w:sz w:val="20"/>
          <w:szCs w:val="20"/>
        </w:rPr>
      </w:pPr>
      <w:r w:rsidRPr="00747D72">
        <w:rPr>
          <w:rFonts w:ascii="Times New Roman" w:hAnsi="Times New Roman"/>
          <w:sz w:val="20"/>
          <w:szCs w:val="20"/>
        </w:rPr>
        <w:tab/>
      </w:r>
      <w:r w:rsidR="00707167" w:rsidRPr="00747D72">
        <w:rPr>
          <w:rFonts w:ascii="Times New Roman" w:hAnsi="Times New Roman" w:cs="Times New Roman"/>
          <w:sz w:val="20"/>
          <w:szCs w:val="20"/>
        </w:rPr>
        <w:t xml:space="preserve"> </w:t>
      </w:r>
    </w:p>
    <w:p w14:paraId="704B563F" w14:textId="77777777" w:rsidR="00451623" w:rsidRPr="00747D72" w:rsidRDefault="007533ED" w:rsidP="00742821">
      <w:pPr>
        <w:pStyle w:val="LegalLevel2"/>
        <w:numPr>
          <w:ilvl w:val="0"/>
          <w:numId w:val="0"/>
        </w:numPr>
        <w:tabs>
          <w:tab w:val="clear" w:pos="1939"/>
        </w:tabs>
        <w:spacing w:before="0" w:after="0" w:line="240" w:lineRule="auto"/>
        <w:rPr>
          <w:rFonts w:ascii="Times New Roman" w:hAnsi="Times New Roman" w:cs="Times New Roman"/>
          <w:sz w:val="20"/>
          <w:szCs w:val="20"/>
        </w:rPr>
      </w:pPr>
      <w:r w:rsidRPr="00747D72">
        <w:rPr>
          <w:rFonts w:ascii="Times New Roman" w:hAnsi="Times New Roman" w:cs="Times New Roman"/>
          <w:sz w:val="20"/>
          <w:szCs w:val="20"/>
        </w:rPr>
        <w:t>3.</w:t>
      </w:r>
      <w:r w:rsidRPr="00747D72">
        <w:rPr>
          <w:rFonts w:ascii="Times New Roman" w:hAnsi="Times New Roman" w:cs="Times New Roman"/>
          <w:sz w:val="20"/>
          <w:szCs w:val="20"/>
        </w:rPr>
        <w:tab/>
      </w:r>
      <w:r w:rsidRPr="00747D72">
        <w:rPr>
          <w:rFonts w:ascii="Times New Roman" w:hAnsi="Times New Roman" w:cs="Times New Roman"/>
          <w:b/>
          <w:sz w:val="20"/>
          <w:szCs w:val="20"/>
        </w:rPr>
        <w:t>TERM AND TERMINATION; RENEWALS</w:t>
      </w:r>
    </w:p>
    <w:p w14:paraId="7E7F3B70" w14:textId="77777777" w:rsidR="0012443D" w:rsidRDefault="0012443D" w:rsidP="00742821">
      <w:pPr>
        <w:pStyle w:val="LegalLevel2"/>
        <w:numPr>
          <w:ilvl w:val="0"/>
          <w:numId w:val="0"/>
        </w:numPr>
        <w:tabs>
          <w:tab w:val="clear" w:pos="1939"/>
        </w:tabs>
        <w:spacing w:before="0" w:after="0" w:line="240" w:lineRule="auto"/>
        <w:rPr>
          <w:rFonts w:ascii="Times New Roman" w:hAnsi="Times New Roman" w:cs="Times New Roman"/>
          <w:sz w:val="20"/>
          <w:szCs w:val="20"/>
        </w:rPr>
      </w:pPr>
    </w:p>
    <w:p w14:paraId="656B3FA3" w14:textId="21EE4FEF" w:rsidR="000A5D2D" w:rsidRPr="00747D72" w:rsidRDefault="005E541E" w:rsidP="00742821">
      <w:pPr>
        <w:pStyle w:val="LegalLevel2"/>
        <w:numPr>
          <w:ilvl w:val="0"/>
          <w:numId w:val="0"/>
        </w:numPr>
        <w:tabs>
          <w:tab w:val="clear" w:pos="1939"/>
        </w:tabs>
        <w:spacing w:before="0" w:after="0" w:line="240" w:lineRule="auto"/>
        <w:rPr>
          <w:rFonts w:ascii="Times New Roman" w:hAnsi="Times New Roman" w:cs="Times New Roman"/>
          <w:sz w:val="20"/>
          <w:szCs w:val="20"/>
        </w:rPr>
      </w:pPr>
      <w:r w:rsidRPr="00747D72">
        <w:rPr>
          <w:rFonts w:ascii="Times New Roman" w:hAnsi="Times New Roman" w:cs="Times New Roman"/>
          <w:sz w:val="20"/>
          <w:szCs w:val="20"/>
        </w:rPr>
        <w:t>3.1</w:t>
      </w:r>
      <w:r w:rsidR="0012443D">
        <w:rPr>
          <w:rFonts w:ascii="Times New Roman" w:hAnsi="Times New Roman" w:cs="Times New Roman"/>
          <w:sz w:val="20"/>
          <w:szCs w:val="20"/>
        </w:rPr>
        <w:t>.</w:t>
      </w:r>
      <w:r w:rsidRPr="00747D72">
        <w:rPr>
          <w:rFonts w:ascii="Times New Roman" w:hAnsi="Times New Roman" w:cs="Times New Roman"/>
          <w:sz w:val="20"/>
          <w:szCs w:val="20"/>
        </w:rPr>
        <w:tab/>
      </w:r>
      <w:r w:rsidR="00451623" w:rsidRPr="00747D72">
        <w:rPr>
          <w:rFonts w:ascii="Times New Roman" w:hAnsi="Times New Roman" w:cs="Times New Roman"/>
          <w:sz w:val="20"/>
          <w:szCs w:val="20"/>
          <w:u w:val="single"/>
        </w:rPr>
        <w:t>Term</w:t>
      </w:r>
      <w:r w:rsidR="00451623" w:rsidRPr="00747D72">
        <w:rPr>
          <w:rFonts w:ascii="Times New Roman" w:hAnsi="Times New Roman" w:cs="Times New Roman"/>
          <w:sz w:val="20"/>
          <w:szCs w:val="20"/>
        </w:rPr>
        <w:t xml:space="preserve">.  </w:t>
      </w:r>
    </w:p>
    <w:p w14:paraId="34DEA1FD" w14:textId="17EAE628" w:rsidR="000A5D2D" w:rsidRDefault="000A5D2D" w:rsidP="00742821">
      <w:pPr>
        <w:pStyle w:val="LegalLevel2"/>
        <w:numPr>
          <w:ilvl w:val="0"/>
          <w:numId w:val="0"/>
        </w:numPr>
        <w:tabs>
          <w:tab w:val="clear" w:pos="1939"/>
        </w:tabs>
        <w:spacing w:before="0" w:after="0" w:line="240" w:lineRule="auto"/>
        <w:ind w:firstLine="720"/>
        <w:rPr>
          <w:rFonts w:ascii="Times New Roman" w:hAnsi="Times New Roman" w:cs="Times New Roman"/>
          <w:sz w:val="20"/>
          <w:szCs w:val="20"/>
        </w:rPr>
      </w:pPr>
      <w:r w:rsidRPr="00747D72">
        <w:rPr>
          <w:rFonts w:ascii="Times New Roman" w:hAnsi="Times New Roman" w:cs="Times New Roman"/>
          <w:sz w:val="20"/>
          <w:szCs w:val="20"/>
        </w:rPr>
        <w:t xml:space="preserve">3.1.1 </w:t>
      </w:r>
      <w:r w:rsidR="0012443D">
        <w:rPr>
          <w:rFonts w:ascii="Times New Roman" w:hAnsi="Times New Roman" w:cs="Times New Roman"/>
          <w:sz w:val="20"/>
          <w:szCs w:val="20"/>
        </w:rPr>
        <w:tab/>
      </w:r>
      <w:r w:rsidRPr="0012443D">
        <w:rPr>
          <w:rFonts w:ascii="Times New Roman" w:hAnsi="Times New Roman" w:cs="Times New Roman"/>
          <w:sz w:val="20"/>
          <w:szCs w:val="20"/>
          <w:u w:val="single"/>
        </w:rPr>
        <w:t>Term of Agreement.</w:t>
      </w:r>
      <w:r w:rsidR="0012443D">
        <w:rPr>
          <w:rFonts w:ascii="Times New Roman" w:hAnsi="Times New Roman" w:cs="Times New Roman"/>
          <w:sz w:val="20"/>
          <w:szCs w:val="20"/>
          <w:u w:val="single"/>
        </w:rPr>
        <w:t xml:space="preserve">  </w:t>
      </w:r>
      <w:r w:rsidR="00451623" w:rsidRPr="00747D72">
        <w:rPr>
          <w:rFonts w:ascii="Times New Roman" w:hAnsi="Times New Roman" w:cs="Times New Roman"/>
          <w:sz w:val="20"/>
          <w:szCs w:val="20"/>
        </w:rPr>
        <w:t xml:space="preserve">This Agreement is legally binding as of the Effective Date and shall continue until </w:t>
      </w:r>
      <w:r w:rsidR="00CE3E76" w:rsidRPr="00747D72">
        <w:rPr>
          <w:rFonts w:ascii="Times New Roman" w:hAnsi="Times New Roman" w:cs="Times New Roman"/>
          <w:sz w:val="20"/>
          <w:szCs w:val="20"/>
        </w:rPr>
        <w:t xml:space="preserve">the earlier of the date all </w:t>
      </w:r>
      <w:r w:rsidR="00707E35" w:rsidRPr="00747D72">
        <w:rPr>
          <w:rFonts w:ascii="Times New Roman" w:hAnsi="Times New Roman" w:cs="Times New Roman"/>
          <w:sz w:val="20"/>
          <w:szCs w:val="20"/>
        </w:rPr>
        <w:t>Solution Schedule</w:t>
      </w:r>
      <w:r w:rsidR="00CE3E76" w:rsidRPr="00747D72">
        <w:rPr>
          <w:rFonts w:ascii="Times New Roman" w:hAnsi="Times New Roman" w:cs="Times New Roman"/>
          <w:sz w:val="20"/>
          <w:szCs w:val="20"/>
        </w:rPr>
        <w:t>s</w:t>
      </w:r>
      <w:r w:rsidRPr="00747D72">
        <w:rPr>
          <w:rFonts w:ascii="Times New Roman" w:hAnsi="Times New Roman" w:cs="Times New Roman"/>
          <w:sz w:val="20"/>
          <w:szCs w:val="20"/>
        </w:rPr>
        <w:t xml:space="preserve"> and SOWs</w:t>
      </w:r>
      <w:r w:rsidR="00CE3E76" w:rsidRPr="00747D72">
        <w:rPr>
          <w:rFonts w:ascii="Times New Roman" w:hAnsi="Times New Roman" w:cs="Times New Roman"/>
          <w:sz w:val="20"/>
          <w:szCs w:val="20"/>
        </w:rPr>
        <w:t xml:space="preserve"> have terminated or the date </w:t>
      </w:r>
      <w:r w:rsidR="00CE3E76" w:rsidRPr="0012443D">
        <w:rPr>
          <w:rFonts w:ascii="Times New Roman" w:hAnsi="Times New Roman" w:cs="Times New Roman"/>
          <w:sz w:val="20"/>
          <w:szCs w:val="20"/>
        </w:rPr>
        <w:t>this Agreement is earlier terminated as provided herein (the “Term”).</w:t>
      </w:r>
      <w:r w:rsidRPr="0012443D">
        <w:rPr>
          <w:rFonts w:ascii="Times New Roman" w:hAnsi="Times New Roman" w:cs="Times New Roman"/>
          <w:sz w:val="20"/>
          <w:szCs w:val="20"/>
        </w:rPr>
        <w:t xml:space="preserve"> Upon any termination of this Agreement, all </w:t>
      </w:r>
      <w:r w:rsidR="00707E35" w:rsidRPr="0012443D">
        <w:rPr>
          <w:rFonts w:ascii="Times New Roman" w:hAnsi="Times New Roman" w:cs="Times New Roman"/>
          <w:sz w:val="20"/>
          <w:szCs w:val="20"/>
        </w:rPr>
        <w:t>Solution Schedule</w:t>
      </w:r>
      <w:r w:rsidRPr="0012443D">
        <w:rPr>
          <w:rFonts w:ascii="Times New Roman" w:hAnsi="Times New Roman" w:cs="Times New Roman"/>
          <w:sz w:val="20"/>
          <w:szCs w:val="20"/>
        </w:rPr>
        <w:t xml:space="preserve">s and SOWs shall immediately terminate without further action of the </w:t>
      </w:r>
      <w:r w:rsidR="0012443D">
        <w:rPr>
          <w:rFonts w:ascii="Times New Roman" w:hAnsi="Times New Roman" w:cs="Times New Roman"/>
          <w:sz w:val="20"/>
          <w:szCs w:val="20"/>
        </w:rPr>
        <w:t>Parties</w:t>
      </w:r>
      <w:r w:rsidRPr="0012443D">
        <w:rPr>
          <w:rFonts w:ascii="Times New Roman" w:hAnsi="Times New Roman" w:cs="Times New Roman"/>
          <w:sz w:val="20"/>
          <w:szCs w:val="20"/>
        </w:rPr>
        <w:t xml:space="preserve">. </w:t>
      </w:r>
      <w:r w:rsidR="00CE3E76" w:rsidRPr="0012443D">
        <w:rPr>
          <w:rFonts w:ascii="Times New Roman" w:hAnsi="Times New Roman" w:cs="Times New Roman"/>
          <w:sz w:val="20"/>
          <w:szCs w:val="20"/>
        </w:rPr>
        <w:t xml:space="preserve"> </w:t>
      </w:r>
    </w:p>
    <w:p w14:paraId="298C493A" w14:textId="77777777" w:rsidR="0012443D" w:rsidRPr="0012443D" w:rsidRDefault="0012443D" w:rsidP="00742821">
      <w:pPr>
        <w:pStyle w:val="LegalLevel2"/>
        <w:numPr>
          <w:ilvl w:val="0"/>
          <w:numId w:val="0"/>
        </w:numPr>
        <w:tabs>
          <w:tab w:val="clear" w:pos="1939"/>
        </w:tabs>
        <w:spacing w:before="0" w:after="0" w:line="240" w:lineRule="auto"/>
        <w:ind w:firstLine="720"/>
        <w:rPr>
          <w:rFonts w:ascii="Times New Roman" w:hAnsi="Times New Roman" w:cs="Times New Roman"/>
          <w:sz w:val="20"/>
          <w:szCs w:val="20"/>
        </w:rPr>
      </w:pPr>
    </w:p>
    <w:p w14:paraId="15389372" w14:textId="2E94DA22" w:rsidR="00451623" w:rsidRPr="0012443D" w:rsidRDefault="000A5D2D" w:rsidP="00742821">
      <w:pPr>
        <w:pStyle w:val="LegalLevel2"/>
        <w:numPr>
          <w:ilvl w:val="0"/>
          <w:numId w:val="0"/>
        </w:numPr>
        <w:tabs>
          <w:tab w:val="clear" w:pos="1939"/>
        </w:tabs>
        <w:spacing w:before="0" w:after="0" w:line="240" w:lineRule="auto"/>
        <w:ind w:firstLine="720"/>
        <w:rPr>
          <w:rFonts w:ascii="Times New Roman" w:hAnsi="Times New Roman" w:cs="Times New Roman"/>
          <w:sz w:val="20"/>
          <w:szCs w:val="20"/>
        </w:rPr>
      </w:pPr>
      <w:r w:rsidRPr="0012443D">
        <w:rPr>
          <w:rFonts w:ascii="Times New Roman" w:hAnsi="Times New Roman" w:cs="Times New Roman"/>
          <w:sz w:val="20"/>
          <w:szCs w:val="20"/>
        </w:rPr>
        <w:t xml:space="preserve">3.1.2 </w:t>
      </w:r>
      <w:r w:rsidRPr="0012443D">
        <w:rPr>
          <w:rFonts w:ascii="Times New Roman" w:hAnsi="Times New Roman" w:cs="Times New Roman"/>
          <w:sz w:val="20"/>
          <w:szCs w:val="20"/>
          <w:u w:val="single"/>
        </w:rPr>
        <w:t xml:space="preserve">Term of </w:t>
      </w:r>
      <w:r w:rsidR="00707E35" w:rsidRPr="0012443D">
        <w:rPr>
          <w:rFonts w:ascii="Times New Roman" w:hAnsi="Times New Roman" w:cs="Times New Roman"/>
          <w:sz w:val="20"/>
          <w:szCs w:val="20"/>
          <w:u w:val="single"/>
        </w:rPr>
        <w:t>Solution Schedule</w:t>
      </w:r>
      <w:r w:rsidRPr="0012443D">
        <w:rPr>
          <w:rFonts w:ascii="Times New Roman" w:hAnsi="Times New Roman" w:cs="Times New Roman"/>
          <w:sz w:val="20"/>
          <w:szCs w:val="20"/>
          <w:u w:val="single"/>
        </w:rPr>
        <w:t xml:space="preserve">s and </w:t>
      </w:r>
      <w:proofErr w:type="spellStart"/>
      <w:r w:rsidRPr="0012443D">
        <w:rPr>
          <w:rFonts w:ascii="Times New Roman" w:hAnsi="Times New Roman" w:cs="Times New Roman"/>
          <w:sz w:val="20"/>
          <w:szCs w:val="20"/>
          <w:u w:val="single"/>
        </w:rPr>
        <w:t>SOWs</w:t>
      </w:r>
      <w:r w:rsidRPr="0012443D">
        <w:rPr>
          <w:rFonts w:ascii="Times New Roman" w:hAnsi="Times New Roman" w:cs="Times New Roman"/>
          <w:sz w:val="20"/>
          <w:szCs w:val="20"/>
        </w:rPr>
        <w:t>.</w:t>
      </w:r>
      <w:proofErr w:type="spellEnd"/>
      <w:r w:rsidRPr="0012443D">
        <w:rPr>
          <w:rFonts w:ascii="Times New Roman" w:hAnsi="Times New Roman" w:cs="Times New Roman"/>
          <w:sz w:val="20"/>
          <w:szCs w:val="20"/>
        </w:rPr>
        <w:t xml:space="preserve"> </w:t>
      </w:r>
      <w:r w:rsidR="00CE3E76" w:rsidRPr="0012443D">
        <w:rPr>
          <w:rFonts w:ascii="Times New Roman" w:hAnsi="Times New Roman" w:cs="Times New Roman"/>
          <w:sz w:val="20"/>
          <w:szCs w:val="20"/>
        </w:rPr>
        <w:t xml:space="preserve">Each </w:t>
      </w:r>
      <w:r w:rsidR="00707E35" w:rsidRPr="0012443D">
        <w:rPr>
          <w:rFonts w:ascii="Times New Roman" w:hAnsi="Times New Roman" w:cs="Times New Roman"/>
          <w:sz w:val="20"/>
          <w:szCs w:val="20"/>
        </w:rPr>
        <w:t>Solution Schedule</w:t>
      </w:r>
      <w:r w:rsidR="00CE3E76" w:rsidRPr="0012443D">
        <w:rPr>
          <w:rFonts w:ascii="Times New Roman" w:hAnsi="Times New Roman" w:cs="Times New Roman"/>
          <w:sz w:val="20"/>
          <w:szCs w:val="20"/>
        </w:rPr>
        <w:t xml:space="preserve"> shall be for the Subscription Term set forth therein and, unless otherwise specified on the applicable </w:t>
      </w:r>
      <w:r w:rsidR="00707E35" w:rsidRPr="0012443D">
        <w:rPr>
          <w:rFonts w:ascii="Times New Roman" w:hAnsi="Times New Roman" w:cs="Times New Roman"/>
          <w:sz w:val="20"/>
          <w:szCs w:val="20"/>
        </w:rPr>
        <w:t>Solution Schedule</w:t>
      </w:r>
      <w:r w:rsidR="00CE3E76" w:rsidRPr="0012443D">
        <w:rPr>
          <w:rFonts w:ascii="Times New Roman" w:hAnsi="Times New Roman" w:cs="Times New Roman"/>
          <w:sz w:val="20"/>
          <w:szCs w:val="20"/>
        </w:rPr>
        <w:t xml:space="preserve">, each Subscription Term will automatically renew for additional twelve-month periods unless either party gives the other written notice of termination at least ninety (90) days prior to expiration of the then-current Subscription Term.  Each SOW shall be for the </w:t>
      </w:r>
      <w:r w:rsidR="00B25E61">
        <w:rPr>
          <w:rFonts w:ascii="Times New Roman" w:hAnsi="Times New Roman" w:cs="Times New Roman"/>
          <w:sz w:val="20"/>
          <w:szCs w:val="20"/>
        </w:rPr>
        <w:t xml:space="preserve">specified </w:t>
      </w:r>
      <w:r w:rsidR="00CE3E76" w:rsidRPr="0012443D">
        <w:rPr>
          <w:rFonts w:ascii="Times New Roman" w:hAnsi="Times New Roman" w:cs="Times New Roman"/>
          <w:sz w:val="20"/>
          <w:szCs w:val="20"/>
        </w:rPr>
        <w:t>term set forth therein</w:t>
      </w:r>
      <w:r w:rsidR="00B25E61">
        <w:rPr>
          <w:rFonts w:ascii="Times New Roman" w:hAnsi="Times New Roman" w:cs="Times New Roman"/>
          <w:sz w:val="20"/>
          <w:szCs w:val="20"/>
        </w:rPr>
        <w:t xml:space="preserve"> and </w:t>
      </w:r>
      <w:r w:rsidR="00B25E61" w:rsidRPr="0012443D">
        <w:rPr>
          <w:rFonts w:ascii="Times New Roman" w:hAnsi="Times New Roman" w:cs="Times New Roman"/>
          <w:sz w:val="20"/>
          <w:szCs w:val="20"/>
        </w:rPr>
        <w:t>will automatically renew for additional twelve-month periods unless either party gives the other written notice of termination at least ninety (90) days prior to expiration of the then-current Subscription Term</w:t>
      </w:r>
      <w:r w:rsidR="00CE3E76" w:rsidRPr="0012443D">
        <w:rPr>
          <w:rFonts w:ascii="Times New Roman" w:hAnsi="Times New Roman" w:cs="Times New Roman"/>
          <w:sz w:val="20"/>
          <w:szCs w:val="20"/>
        </w:rPr>
        <w:t xml:space="preserve">. </w:t>
      </w:r>
      <w:r w:rsidR="007E2D7B" w:rsidRPr="0012443D">
        <w:rPr>
          <w:rFonts w:ascii="Times New Roman" w:hAnsi="Times New Roman" w:cs="Times New Roman"/>
          <w:sz w:val="20"/>
          <w:szCs w:val="20"/>
        </w:rPr>
        <w:t xml:space="preserve"> </w:t>
      </w:r>
    </w:p>
    <w:p w14:paraId="478728FF" w14:textId="77777777" w:rsidR="0012443D" w:rsidRDefault="005E541E" w:rsidP="00742821">
      <w:pPr>
        <w:pStyle w:val="LegalLevel2"/>
        <w:numPr>
          <w:ilvl w:val="0"/>
          <w:numId w:val="0"/>
        </w:numPr>
        <w:tabs>
          <w:tab w:val="clear" w:pos="1939"/>
        </w:tabs>
        <w:spacing w:before="0" w:after="0" w:line="240" w:lineRule="auto"/>
        <w:rPr>
          <w:rFonts w:ascii="Times New Roman" w:hAnsi="Times New Roman" w:cs="Times New Roman"/>
          <w:sz w:val="20"/>
          <w:szCs w:val="20"/>
        </w:rPr>
      </w:pPr>
      <w:r w:rsidRPr="00747D72">
        <w:rPr>
          <w:rFonts w:ascii="Times New Roman" w:hAnsi="Times New Roman" w:cs="Times New Roman"/>
          <w:sz w:val="20"/>
          <w:szCs w:val="20"/>
        </w:rPr>
        <w:tab/>
      </w:r>
    </w:p>
    <w:p w14:paraId="367D26E6" w14:textId="07038277" w:rsidR="00451623" w:rsidRPr="00747D72" w:rsidRDefault="005E541E" w:rsidP="00742821">
      <w:pPr>
        <w:pStyle w:val="LegalLevel2"/>
        <w:numPr>
          <w:ilvl w:val="0"/>
          <w:numId w:val="0"/>
        </w:numPr>
        <w:tabs>
          <w:tab w:val="clear" w:pos="1939"/>
        </w:tabs>
        <w:spacing w:before="0" w:after="0" w:line="240" w:lineRule="auto"/>
        <w:rPr>
          <w:rFonts w:ascii="Times New Roman" w:hAnsi="Times New Roman" w:cs="Times New Roman"/>
          <w:sz w:val="20"/>
          <w:szCs w:val="20"/>
        </w:rPr>
      </w:pPr>
      <w:r w:rsidRPr="00747D72">
        <w:rPr>
          <w:rFonts w:ascii="Times New Roman" w:hAnsi="Times New Roman" w:cs="Times New Roman"/>
          <w:sz w:val="20"/>
          <w:szCs w:val="20"/>
        </w:rPr>
        <w:t>3.2</w:t>
      </w:r>
      <w:r w:rsidR="0012443D">
        <w:rPr>
          <w:rFonts w:ascii="Times New Roman" w:hAnsi="Times New Roman" w:cs="Times New Roman"/>
          <w:sz w:val="20"/>
          <w:szCs w:val="20"/>
        </w:rPr>
        <w:t>.</w:t>
      </w:r>
      <w:r w:rsidRPr="00747D72">
        <w:rPr>
          <w:rFonts w:ascii="Times New Roman" w:hAnsi="Times New Roman" w:cs="Times New Roman"/>
          <w:sz w:val="20"/>
          <w:szCs w:val="20"/>
        </w:rPr>
        <w:tab/>
      </w:r>
      <w:r w:rsidR="00451623" w:rsidRPr="00747D72">
        <w:rPr>
          <w:rFonts w:ascii="Times New Roman" w:hAnsi="Times New Roman" w:cs="Times New Roman"/>
          <w:sz w:val="20"/>
          <w:szCs w:val="20"/>
          <w:u w:val="single"/>
        </w:rPr>
        <w:t>Termination for Cause</w:t>
      </w:r>
      <w:r w:rsidR="00451623" w:rsidRPr="00747D72">
        <w:rPr>
          <w:rFonts w:ascii="Times New Roman" w:hAnsi="Times New Roman" w:cs="Times New Roman"/>
          <w:sz w:val="20"/>
          <w:szCs w:val="20"/>
        </w:rPr>
        <w:t xml:space="preserve">.  </w:t>
      </w:r>
      <w:r w:rsidRPr="00747D72">
        <w:rPr>
          <w:rFonts w:ascii="Times New Roman" w:hAnsi="Times New Roman" w:cs="Times New Roman"/>
          <w:sz w:val="20"/>
          <w:szCs w:val="20"/>
        </w:rPr>
        <w:t>I</w:t>
      </w:r>
      <w:r w:rsidR="00451623" w:rsidRPr="00747D72">
        <w:rPr>
          <w:rFonts w:ascii="Times New Roman" w:hAnsi="Times New Roman" w:cs="Times New Roman"/>
          <w:sz w:val="20"/>
          <w:szCs w:val="20"/>
        </w:rPr>
        <w:t xml:space="preserve">f either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 xml:space="preserve">y materially breaches any of its duties or obligations </w:t>
      </w:r>
      <w:r w:rsidR="00CE3E76" w:rsidRPr="00747D72">
        <w:rPr>
          <w:rFonts w:ascii="Times New Roman" w:hAnsi="Times New Roman" w:cs="Times New Roman"/>
          <w:sz w:val="20"/>
          <w:szCs w:val="20"/>
        </w:rPr>
        <w:t xml:space="preserve">under </w:t>
      </w:r>
      <w:r w:rsidR="000A5D2D" w:rsidRPr="00747D72">
        <w:rPr>
          <w:rFonts w:ascii="Times New Roman" w:hAnsi="Times New Roman" w:cs="Times New Roman"/>
          <w:sz w:val="20"/>
          <w:szCs w:val="20"/>
        </w:rPr>
        <w:t xml:space="preserve">these Terms of Service or under any </w:t>
      </w:r>
      <w:r w:rsidR="00707E35" w:rsidRPr="00747D72">
        <w:rPr>
          <w:rFonts w:ascii="Times New Roman" w:hAnsi="Times New Roman" w:cs="Times New Roman"/>
          <w:sz w:val="20"/>
          <w:szCs w:val="20"/>
        </w:rPr>
        <w:t>Solution Schedule</w:t>
      </w:r>
      <w:r w:rsidR="000A5D2D" w:rsidRPr="00747D72">
        <w:rPr>
          <w:rFonts w:ascii="Times New Roman" w:hAnsi="Times New Roman" w:cs="Times New Roman"/>
          <w:sz w:val="20"/>
          <w:szCs w:val="20"/>
        </w:rPr>
        <w:t xml:space="preserve"> or SOW</w:t>
      </w:r>
      <w:r w:rsidR="00CE3E76" w:rsidRPr="00747D72">
        <w:rPr>
          <w:rFonts w:ascii="Times New Roman" w:hAnsi="Times New Roman" w:cs="Times New Roman"/>
          <w:sz w:val="20"/>
          <w:szCs w:val="20"/>
        </w:rPr>
        <w:t xml:space="preserve"> </w:t>
      </w:r>
      <w:r w:rsidR="00451623" w:rsidRPr="00747D72">
        <w:rPr>
          <w:rFonts w:ascii="Times New Roman" w:hAnsi="Times New Roman" w:cs="Times New Roman"/>
          <w:sz w:val="20"/>
          <w:szCs w:val="20"/>
        </w:rPr>
        <w:t xml:space="preserve">and such breach is not cured, or the breaching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y is not diligently pursuing a cure to the non</w:t>
      </w:r>
      <w:r w:rsidR="00451623" w:rsidRPr="00747D72">
        <w:rPr>
          <w:rFonts w:ascii="Times New Roman" w:hAnsi="Times New Roman" w:cs="Times New Roman"/>
          <w:sz w:val="20"/>
          <w:szCs w:val="20"/>
        </w:rPr>
        <w:noBreakHyphen/>
        <w:t xml:space="preserve">breaching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y’s sole satisfaction, within thirty (30) calendar days after written notice of the breach, the non</w:t>
      </w:r>
      <w:r w:rsidR="00451623" w:rsidRPr="00747D72">
        <w:rPr>
          <w:rFonts w:ascii="Times New Roman" w:hAnsi="Times New Roman" w:cs="Times New Roman"/>
          <w:sz w:val="20"/>
          <w:szCs w:val="20"/>
        </w:rPr>
        <w:noBreakHyphen/>
        <w:t xml:space="preserve">breaching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 xml:space="preserve">y may </w:t>
      </w:r>
      <w:r w:rsidRPr="00747D72">
        <w:rPr>
          <w:rFonts w:ascii="Times New Roman" w:hAnsi="Times New Roman" w:cs="Times New Roman"/>
          <w:sz w:val="20"/>
          <w:szCs w:val="20"/>
        </w:rPr>
        <w:t xml:space="preserve">immediately </w:t>
      </w:r>
      <w:r w:rsidR="00451623" w:rsidRPr="00747D72">
        <w:rPr>
          <w:rFonts w:ascii="Times New Roman" w:hAnsi="Times New Roman" w:cs="Times New Roman"/>
          <w:sz w:val="20"/>
          <w:szCs w:val="20"/>
        </w:rPr>
        <w:t xml:space="preserve">terminate </w:t>
      </w:r>
      <w:r w:rsidR="000A5D2D" w:rsidRPr="00747D72">
        <w:rPr>
          <w:rFonts w:ascii="Times New Roman" w:hAnsi="Times New Roman" w:cs="Times New Roman"/>
          <w:sz w:val="20"/>
          <w:szCs w:val="20"/>
        </w:rPr>
        <w:t xml:space="preserve">the affected </w:t>
      </w:r>
      <w:r w:rsidR="00707E35" w:rsidRPr="00747D72">
        <w:rPr>
          <w:rFonts w:ascii="Times New Roman" w:hAnsi="Times New Roman" w:cs="Times New Roman"/>
          <w:sz w:val="20"/>
          <w:szCs w:val="20"/>
        </w:rPr>
        <w:t>Solution Schedule</w:t>
      </w:r>
      <w:r w:rsidR="000A5D2D" w:rsidRPr="00747D72">
        <w:rPr>
          <w:rFonts w:ascii="Times New Roman" w:hAnsi="Times New Roman" w:cs="Times New Roman"/>
          <w:sz w:val="20"/>
          <w:szCs w:val="20"/>
        </w:rPr>
        <w:t xml:space="preserve">(s) or SOW(s) </w:t>
      </w:r>
      <w:r w:rsidR="00451623" w:rsidRPr="00747D72">
        <w:rPr>
          <w:rFonts w:ascii="Times New Roman" w:hAnsi="Times New Roman" w:cs="Times New Roman"/>
          <w:sz w:val="20"/>
          <w:szCs w:val="20"/>
        </w:rPr>
        <w:t>for cause as of a date specified in such notice.</w:t>
      </w:r>
      <w:r w:rsidR="000A5D2D" w:rsidRPr="00747D72">
        <w:rPr>
          <w:rFonts w:ascii="Times New Roman" w:hAnsi="Times New Roman" w:cs="Times New Roman"/>
          <w:sz w:val="20"/>
          <w:szCs w:val="20"/>
        </w:rPr>
        <w:t xml:space="preserve">  Further, either Party may terminate the Agreement (</w:t>
      </w:r>
      <w:r w:rsidR="00B25E61">
        <w:rPr>
          <w:rFonts w:ascii="Times New Roman" w:hAnsi="Times New Roman" w:cs="Times New Roman"/>
          <w:sz w:val="20"/>
          <w:szCs w:val="20"/>
        </w:rPr>
        <w:t>upon which all</w:t>
      </w:r>
      <w:r w:rsidR="000A5D2D" w:rsidRPr="00747D72">
        <w:rPr>
          <w:rFonts w:ascii="Times New Roman" w:hAnsi="Times New Roman" w:cs="Times New Roman"/>
          <w:sz w:val="20"/>
          <w:szCs w:val="20"/>
        </w:rPr>
        <w:t xml:space="preserve"> outstanding </w:t>
      </w:r>
      <w:r w:rsidR="00707E35" w:rsidRPr="00747D72">
        <w:rPr>
          <w:rFonts w:ascii="Times New Roman" w:hAnsi="Times New Roman" w:cs="Times New Roman"/>
          <w:sz w:val="20"/>
          <w:szCs w:val="20"/>
        </w:rPr>
        <w:t>Solution Schedule</w:t>
      </w:r>
      <w:r w:rsidR="000A5D2D" w:rsidRPr="00747D72">
        <w:rPr>
          <w:rFonts w:ascii="Times New Roman" w:hAnsi="Times New Roman" w:cs="Times New Roman"/>
          <w:sz w:val="20"/>
          <w:szCs w:val="20"/>
        </w:rPr>
        <w:t>s and SOWs</w:t>
      </w:r>
      <w:r w:rsidR="00B25E61">
        <w:rPr>
          <w:rFonts w:ascii="Times New Roman" w:hAnsi="Times New Roman" w:cs="Times New Roman"/>
          <w:sz w:val="20"/>
          <w:szCs w:val="20"/>
        </w:rPr>
        <w:t xml:space="preserve"> shall concurrently terminate</w:t>
      </w:r>
      <w:r w:rsidR="000A5D2D" w:rsidRPr="00747D72">
        <w:rPr>
          <w:rFonts w:ascii="Times New Roman" w:hAnsi="Times New Roman" w:cs="Times New Roman"/>
          <w:sz w:val="20"/>
          <w:szCs w:val="20"/>
        </w:rPr>
        <w:t>) if the other Party (a) ceases operation without a successor; or (b) seeks protection under any bankruptcy, receivership, trust deed, creditors’ arrangement, composition, or comparable proceeding, or if any such proceeding is instituted against that party (and not dismissed within sixty (60) days thereafter).</w:t>
      </w:r>
    </w:p>
    <w:p w14:paraId="1FB2D45A" w14:textId="77777777" w:rsidR="0012443D" w:rsidRDefault="0012443D" w:rsidP="00742821">
      <w:pPr>
        <w:pStyle w:val="LegalLevel2"/>
        <w:numPr>
          <w:ilvl w:val="0"/>
          <w:numId w:val="0"/>
        </w:numPr>
        <w:tabs>
          <w:tab w:val="clear" w:pos="1939"/>
        </w:tabs>
        <w:spacing w:before="0" w:after="0" w:line="240" w:lineRule="auto"/>
        <w:rPr>
          <w:rFonts w:ascii="Times New Roman" w:hAnsi="Times New Roman" w:cs="Times New Roman"/>
          <w:sz w:val="20"/>
          <w:szCs w:val="20"/>
        </w:rPr>
      </w:pPr>
    </w:p>
    <w:p w14:paraId="7A4A1F04" w14:textId="68A06E90" w:rsidR="00451623" w:rsidRPr="00747D72" w:rsidRDefault="005E541E" w:rsidP="00742821">
      <w:pPr>
        <w:pStyle w:val="LegalLevel2"/>
        <w:numPr>
          <w:ilvl w:val="0"/>
          <w:numId w:val="0"/>
        </w:numPr>
        <w:tabs>
          <w:tab w:val="clear" w:pos="1939"/>
        </w:tabs>
        <w:spacing w:before="0" w:after="0" w:line="240" w:lineRule="auto"/>
        <w:rPr>
          <w:rFonts w:ascii="Times New Roman" w:hAnsi="Times New Roman" w:cs="Times New Roman"/>
          <w:sz w:val="20"/>
          <w:szCs w:val="20"/>
        </w:rPr>
      </w:pPr>
      <w:r w:rsidRPr="00747D72">
        <w:rPr>
          <w:rFonts w:ascii="Times New Roman" w:hAnsi="Times New Roman" w:cs="Times New Roman"/>
          <w:sz w:val="20"/>
          <w:szCs w:val="20"/>
        </w:rPr>
        <w:t>3.3</w:t>
      </w:r>
      <w:r w:rsidR="0012443D">
        <w:rPr>
          <w:rFonts w:ascii="Times New Roman" w:hAnsi="Times New Roman" w:cs="Times New Roman"/>
          <w:sz w:val="20"/>
          <w:szCs w:val="20"/>
        </w:rPr>
        <w:t>.</w:t>
      </w:r>
      <w:r w:rsidRPr="00747D72">
        <w:rPr>
          <w:rFonts w:ascii="Times New Roman" w:hAnsi="Times New Roman" w:cs="Times New Roman"/>
          <w:sz w:val="20"/>
          <w:szCs w:val="20"/>
        </w:rPr>
        <w:tab/>
      </w:r>
      <w:r w:rsidR="00451623" w:rsidRPr="00747D72">
        <w:rPr>
          <w:rFonts w:ascii="Times New Roman" w:hAnsi="Times New Roman" w:cs="Times New Roman"/>
          <w:sz w:val="20"/>
          <w:szCs w:val="20"/>
          <w:u w:val="single"/>
        </w:rPr>
        <w:t>Payments upon Termination</w:t>
      </w:r>
      <w:r w:rsidR="00451623" w:rsidRPr="00747D72">
        <w:rPr>
          <w:rFonts w:ascii="Times New Roman" w:hAnsi="Times New Roman" w:cs="Times New Roman"/>
          <w:sz w:val="20"/>
          <w:szCs w:val="20"/>
        </w:rPr>
        <w:t xml:space="preserve">.  Upon the </w:t>
      </w:r>
      <w:r w:rsidR="000A5D2D" w:rsidRPr="00747D72">
        <w:rPr>
          <w:rFonts w:ascii="Times New Roman" w:hAnsi="Times New Roman"/>
          <w:sz w:val="20"/>
          <w:szCs w:val="20"/>
        </w:rPr>
        <w:t xml:space="preserve">expiration or </w:t>
      </w:r>
      <w:r w:rsidR="00451623" w:rsidRPr="00747D72">
        <w:rPr>
          <w:rFonts w:ascii="Times New Roman" w:hAnsi="Times New Roman" w:cs="Times New Roman"/>
          <w:sz w:val="20"/>
          <w:szCs w:val="20"/>
        </w:rPr>
        <w:t>termination of this Agreement</w:t>
      </w:r>
      <w:r w:rsidR="00B25E61">
        <w:rPr>
          <w:rFonts w:ascii="Times New Roman" w:hAnsi="Times New Roman" w:cs="Times New Roman"/>
          <w:sz w:val="20"/>
          <w:szCs w:val="20"/>
        </w:rPr>
        <w:t>, or any Solution Schedule or Statement of Work</w:t>
      </w:r>
      <w:r w:rsidR="00451623" w:rsidRPr="00747D72">
        <w:rPr>
          <w:rFonts w:ascii="Times New Roman" w:hAnsi="Times New Roman" w:cs="Times New Roman"/>
          <w:sz w:val="20"/>
          <w:szCs w:val="20"/>
        </w:rPr>
        <w:t xml:space="preserve">, </w:t>
      </w:r>
      <w:r w:rsidR="00707E35" w:rsidRPr="00747D72">
        <w:rPr>
          <w:rFonts w:ascii="Times New Roman" w:hAnsi="Times New Roman" w:cs="Times New Roman"/>
          <w:sz w:val="20"/>
          <w:szCs w:val="20"/>
        </w:rPr>
        <w:t>Customer</w:t>
      </w:r>
      <w:r w:rsidR="00451623" w:rsidRPr="00747D72">
        <w:rPr>
          <w:rFonts w:ascii="Times New Roman" w:hAnsi="Times New Roman" w:cs="Times New Roman"/>
          <w:sz w:val="20"/>
          <w:szCs w:val="20"/>
        </w:rPr>
        <w:t xml:space="preserve"> shall pay to </w:t>
      </w:r>
      <w:proofErr w:type="spellStart"/>
      <w:r w:rsidR="00E12325" w:rsidRPr="00747D72">
        <w:rPr>
          <w:rFonts w:ascii="Times New Roman" w:hAnsi="Times New Roman" w:cs="Times New Roman"/>
          <w:sz w:val="20"/>
          <w:szCs w:val="20"/>
        </w:rPr>
        <w:t>OpenExchange</w:t>
      </w:r>
      <w:proofErr w:type="spellEnd"/>
      <w:r w:rsidR="00451623" w:rsidRPr="00747D72">
        <w:rPr>
          <w:rFonts w:ascii="Times New Roman" w:hAnsi="Times New Roman" w:cs="Times New Roman"/>
          <w:sz w:val="20"/>
          <w:szCs w:val="20"/>
        </w:rPr>
        <w:t xml:space="preserve"> all amounts </w:t>
      </w:r>
      <w:r w:rsidR="00B25E61">
        <w:rPr>
          <w:rFonts w:ascii="Times New Roman" w:hAnsi="Times New Roman" w:cs="Times New Roman"/>
          <w:sz w:val="20"/>
          <w:szCs w:val="20"/>
        </w:rPr>
        <w:t xml:space="preserve">then </w:t>
      </w:r>
      <w:r w:rsidR="00451623" w:rsidRPr="00747D72">
        <w:rPr>
          <w:rFonts w:ascii="Times New Roman" w:hAnsi="Times New Roman" w:cs="Times New Roman"/>
          <w:sz w:val="20"/>
          <w:szCs w:val="20"/>
        </w:rPr>
        <w:t xml:space="preserve">due and payable </w:t>
      </w:r>
      <w:r w:rsidR="00B25E61">
        <w:rPr>
          <w:rFonts w:ascii="Times New Roman" w:hAnsi="Times New Roman" w:cs="Times New Roman"/>
          <w:sz w:val="20"/>
          <w:szCs w:val="20"/>
        </w:rPr>
        <w:t xml:space="preserve">to </w:t>
      </w:r>
      <w:proofErr w:type="spellStart"/>
      <w:r w:rsidR="00B25E61">
        <w:rPr>
          <w:rFonts w:ascii="Times New Roman" w:hAnsi="Times New Roman" w:cs="Times New Roman"/>
          <w:sz w:val="20"/>
          <w:szCs w:val="20"/>
        </w:rPr>
        <w:t>OpenExchange</w:t>
      </w:r>
      <w:proofErr w:type="spellEnd"/>
      <w:r w:rsidR="00451623" w:rsidRPr="00747D72">
        <w:rPr>
          <w:rFonts w:ascii="Times New Roman" w:hAnsi="Times New Roman" w:cs="Times New Roman"/>
          <w:sz w:val="20"/>
          <w:szCs w:val="20"/>
        </w:rPr>
        <w:t>, if any</w:t>
      </w:r>
      <w:r w:rsidR="000A5D2D" w:rsidRPr="00747D72">
        <w:rPr>
          <w:rFonts w:ascii="Times New Roman" w:hAnsi="Times New Roman" w:cs="Times New Roman"/>
          <w:sz w:val="20"/>
          <w:szCs w:val="20"/>
        </w:rPr>
        <w:t xml:space="preserve">, and if </w:t>
      </w:r>
      <w:proofErr w:type="spellStart"/>
      <w:r w:rsidR="000A5D2D" w:rsidRPr="00747D72">
        <w:rPr>
          <w:rFonts w:ascii="Times New Roman" w:hAnsi="Times New Roman" w:cs="Times New Roman"/>
          <w:sz w:val="20"/>
          <w:szCs w:val="20"/>
        </w:rPr>
        <w:t>OpenExchange</w:t>
      </w:r>
      <w:proofErr w:type="spellEnd"/>
      <w:r w:rsidR="000A5D2D" w:rsidRPr="00747D72">
        <w:rPr>
          <w:rFonts w:ascii="Times New Roman" w:hAnsi="Times New Roman" w:cs="Times New Roman"/>
          <w:sz w:val="20"/>
          <w:szCs w:val="20"/>
        </w:rPr>
        <w:t xml:space="preserve"> terminates this Agreement</w:t>
      </w:r>
      <w:r w:rsidR="00B25E61">
        <w:rPr>
          <w:rFonts w:ascii="Times New Roman" w:hAnsi="Times New Roman" w:cs="Times New Roman"/>
          <w:sz w:val="20"/>
          <w:szCs w:val="20"/>
        </w:rPr>
        <w:t>,</w:t>
      </w:r>
      <w:r w:rsidR="000A5D2D" w:rsidRPr="00747D72">
        <w:rPr>
          <w:rFonts w:ascii="Times New Roman" w:hAnsi="Times New Roman" w:cs="Times New Roman"/>
          <w:sz w:val="20"/>
          <w:szCs w:val="20"/>
        </w:rPr>
        <w:t xml:space="preserve"> </w:t>
      </w:r>
      <w:r w:rsidR="00B25E61">
        <w:rPr>
          <w:rFonts w:ascii="Times New Roman" w:hAnsi="Times New Roman" w:cs="Times New Roman"/>
          <w:sz w:val="20"/>
          <w:szCs w:val="20"/>
        </w:rPr>
        <w:t xml:space="preserve">or any Solution Schedule or Statement of Work, </w:t>
      </w:r>
      <w:r w:rsidR="000A5D2D" w:rsidRPr="00747D72">
        <w:rPr>
          <w:rFonts w:ascii="Times New Roman" w:hAnsi="Times New Roman" w:cs="Times New Roman"/>
          <w:sz w:val="20"/>
          <w:szCs w:val="20"/>
        </w:rPr>
        <w:t xml:space="preserve">pursuant to Section 3.2, all amounts payable by </w:t>
      </w:r>
      <w:r w:rsidR="00707E35" w:rsidRPr="00747D72">
        <w:rPr>
          <w:rFonts w:ascii="Times New Roman" w:hAnsi="Times New Roman" w:cs="Times New Roman"/>
          <w:sz w:val="20"/>
          <w:szCs w:val="20"/>
        </w:rPr>
        <w:t>Customer</w:t>
      </w:r>
      <w:r w:rsidR="000A5D2D" w:rsidRPr="00747D72">
        <w:rPr>
          <w:rFonts w:ascii="Times New Roman" w:hAnsi="Times New Roman" w:cs="Times New Roman"/>
          <w:sz w:val="20"/>
          <w:szCs w:val="20"/>
        </w:rPr>
        <w:t xml:space="preserve"> for the full term of </w:t>
      </w:r>
      <w:r w:rsidR="00B25E61">
        <w:rPr>
          <w:rFonts w:ascii="Times New Roman" w:hAnsi="Times New Roman" w:cs="Times New Roman"/>
          <w:sz w:val="20"/>
          <w:szCs w:val="20"/>
        </w:rPr>
        <w:t>the terminated</w:t>
      </w:r>
      <w:r w:rsidR="000A5D2D" w:rsidRPr="00747D72">
        <w:rPr>
          <w:rFonts w:ascii="Times New Roman" w:hAnsi="Times New Roman" w:cs="Times New Roman"/>
          <w:sz w:val="20"/>
          <w:szCs w:val="20"/>
        </w:rPr>
        <w:t xml:space="preserve"> </w:t>
      </w:r>
      <w:r w:rsidR="00707E35" w:rsidRPr="00747D72">
        <w:rPr>
          <w:rFonts w:ascii="Times New Roman" w:hAnsi="Times New Roman" w:cs="Times New Roman"/>
          <w:sz w:val="20"/>
          <w:szCs w:val="20"/>
        </w:rPr>
        <w:t>Solution Schedule</w:t>
      </w:r>
      <w:r w:rsidR="000A5D2D" w:rsidRPr="00747D72">
        <w:rPr>
          <w:rFonts w:ascii="Times New Roman" w:hAnsi="Times New Roman" w:cs="Times New Roman"/>
          <w:sz w:val="20"/>
          <w:szCs w:val="20"/>
        </w:rPr>
        <w:t>s and Statements of Work will become immediately due and payable</w:t>
      </w:r>
      <w:r w:rsidR="00451623" w:rsidRPr="00747D72">
        <w:rPr>
          <w:rFonts w:ascii="Times New Roman" w:hAnsi="Times New Roman" w:cs="Times New Roman"/>
          <w:sz w:val="20"/>
          <w:szCs w:val="20"/>
        </w:rPr>
        <w:t>.</w:t>
      </w:r>
      <w:r w:rsidR="004C03C5" w:rsidRPr="00747D72">
        <w:rPr>
          <w:rFonts w:ascii="Times New Roman" w:hAnsi="Times New Roman" w:cs="Times New Roman"/>
          <w:sz w:val="20"/>
          <w:szCs w:val="20"/>
        </w:rPr>
        <w:t xml:space="preserve">  </w:t>
      </w:r>
    </w:p>
    <w:p w14:paraId="18951ED1" w14:textId="77777777" w:rsidR="0012443D" w:rsidRDefault="0012443D" w:rsidP="00742821">
      <w:pPr>
        <w:pStyle w:val="LegalLevel2"/>
        <w:numPr>
          <w:ilvl w:val="0"/>
          <w:numId w:val="0"/>
        </w:numPr>
        <w:tabs>
          <w:tab w:val="clear" w:pos="1939"/>
        </w:tabs>
        <w:spacing w:before="0" w:after="0" w:line="240" w:lineRule="auto"/>
        <w:rPr>
          <w:rFonts w:ascii="Times New Roman" w:hAnsi="Times New Roman" w:cs="Times New Roman"/>
          <w:sz w:val="20"/>
          <w:szCs w:val="20"/>
        </w:rPr>
      </w:pPr>
    </w:p>
    <w:p w14:paraId="0894D803" w14:textId="216CE896" w:rsidR="00451623" w:rsidRPr="00747D72" w:rsidRDefault="005E541E" w:rsidP="00742821">
      <w:pPr>
        <w:pStyle w:val="LegalLevel2"/>
        <w:numPr>
          <w:ilvl w:val="0"/>
          <w:numId w:val="0"/>
        </w:numPr>
        <w:tabs>
          <w:tab w:val="clear" w:pos="1939"/>
        </w:tabs>
        <w:spacing w:before="0" w:after="0" w:line="240" w:lineRule="auto"/>
        <w:rPr>
          <w:rFonts w:ascii="Times New Roman" w:hAnsi="Times New Roman" w:cs="Times New Roman"/>
          <w:sz w:val="20"/>
          <w:szCs w:val="20"/>
        </w:rPr>
      </w:pPr>
      <w:r w:rsidRPr="00747D72">
        <w:rPr>
          <w:rFonts w:ascii="Times New Roman" w:hAnsi="Times New Roman" w:cs="Times New Roman"/>
          <w:sz w:val="20"/>
          <w:szCs w:val="20"/>
        </w:rPr>
        <w:t>3.4</w:t>
      </w:r>
      <w:r w:rsidR="0012443D">
        <w:rPr>
          <w:rFonts w:ascii="Times New Roman" w:hAnsi="Times New Roman" w:cs="Times New Roman"/>
          <w:sz w:val="20"/>
          <w:szCs w:val="20"/>
        </w:rPr>
        <w:t>.</w:t>
      </w:r>
      <w:r w:rsidRPr="00747D72">
        <w:rPr>
          <w:rFonts w:ascii="Times New Roman" w:hAnsi="Times New Roman" w:cs="Times New Roman"/>
          <w:sz w:val="20"/>
          <w:szCs w:val="20"/>
        </w:rPr>
        <w:tab/>
      </w:r>
      <w:r w:rsidR="00451623" w:rsidRPr="00747D72">
        <w:rPr>
          <w:rFonts w:ascii="Times New Roman" w:hAnsi="Times New Roman" w:cs="Times New Roman"/>
          <w:sz w:val="20"/>
          <w:szCs w:val="20"/>
          <w:u w:val="single"/>
        </w:rPr>
        <w:t xml:space="preserve">Return of </w:t>
      </w:r>
      <w:r w:rsidR="00707E35" w:rsidRPr="00747D72">
        <w:rPr>
          <w:rFonts w:ascii="Times New Roman" w:hAnsi="Times New Roman" w:cs="Times New Roman"/>
          <w:sz w:val="20"/>
          <w:szCs w:val="20"/>
          <w:u w:val="single"/>
        </w:rPr>
        <w:t>Customer</w:t>
      </w:r>
      <w:r w:rsidR="00451623" w:rsidRPr="00747D72">
        <w:rPr>
          <w:rFonts w:ascii="Times New Roman" w:hAnsi="Times New Roman" w:cs="Times New Roman"/>
          <w:sz w:val="20"/>
          <w:szCs w:val="20"/>
          <w:u w:val="single"/>
        </w:rPr>
        <w:t xml:space="preserve"> Data</w:t>
      </w:r>
      <w:r w:rsidR="00451623" w:rsidRPr="00747D72">
        <w:rPr>
          <w:rFonts w:ascii="Times New Roman" w:hAnsi="Times New Roman" w:cs="Times New Roman"/>
          <w:sz w:val="20"/>
          <w:szCs w:val="20"/>
        </w:rPr>
        <w:t xml:space="preserve">.  Upon the </w:t>
      </w:r>
      <w:r w:rsidR="000A5D2D" w:rsidRPr="00747D72">
        <w:rPr>
          <w:rFonts w:ascii="Times New Roman" w:hAnsi="Times New Roman"/>
          <w:sz w:val="20"/>
          <w:szCs w:val="20"/>
        </w:rPr>
        <w:t xml:space="preserve">expiration or </w:t>
      </w:r>
      <w:r w:rsidR="00451623" w:rsidRPr="00747D72">
        <w:rPr>
          <w:rFonts w:ascii="Times New Roman" w:hAnsi="Times New Roman" w:cs="Times New Roman"/>
          <w:sz w:val="20"/>
          <w:szCs w:val="20"/>
        </w:rPr>
        <w:t>termination of this Agreement</w:t>
      </w:r>
      <w:r w:rsidRPr="00747D72">
        <w:rPr>
          <w:rFonts w:ascii="Times New Roman" w:hAnsi="Times New Roman" w:cs="Times New Roman"/>
          <w:sz w:val="20"/>
          <w:szCs w:val="20"/>
        </w:rPr>
        <w:t xml:space="preserve"> and payment of any amounts due under Section 3.3 above</w:t>
      </w:r>
      <w:r w:rsidR="00451623" w:rsidRPr="00747D72">
        <w:rPr>
          <w:rFonts w:ascii="Times New Roman" w:hAnsi="Times New Roman" w:cs="Times New Roman"/>
          <w:sz w:val="20"/>
          <w:szCs w:val="20"/>
        </w:rPr>
        <w:t xml:space="preserve">, </w:t>
      </w:r>
      <w:proofErr w:type="spellStart"/>
      <w:r w:rsidR="00E12325" w:rsidRPr="00747D72">
        <w:rPr>
          <w:rFonts w:ascii="Times New Roman" w:hAnsi="Times New Roman" w:cs="Times New Roman"/>
          <w:sz w:val="20"/>
          <w:szCs w:val="20"/>
        </w:rPr>
        <w:t>OpenExchange</w:t>
      </w:r>
      <w:proofErr w:type="spellEnd"/>
      <w:r w:rsidR="00451623" w:rsidRPr="00747D72">
        <w:rPr>
          <w:rFonts w:ascii="Times New Roman" w:hAnsi="Times New Roman" w:cs="Times New Roman"/>
          <w:sz w:val="20"/>
          <w:szCs w:val="20"/>
        </w:rPr>
        <w:t xml:space="preserve"> shall, within </w:t>
      </w:r>
      <w:r w:rsidRPr="00747D72">
        <w:rPr>
          <w:rFonts w:ascii="Times New Roman" w:hAnsi="Times New Roman" w:cs="Times New Roman"/>
          <w:sz w:val="20"/>
          <w:szCs w:val="20"/>
        </w:rPr>
        <w:t>five</w:t>
      </w:r>
      <w:r w:rsidR="00451623" w:rsidRPr="00747D72">
        <w:rPr>
          <w:rFonts w:ascii="Times New Roman" w:hAnsi="Times New Roman" w:cs="Times New Roman"/>
          <w:sz w:val="20"/>
          <w:szCs w:val="20"/>
        </w:rPr>
        <w:t xml:space="preserve"> (</w:t>
      </w:r>
      <w:r w:rsidRPr="00747D72">
        <w:rPr>
          <w:rFonts w:ascii="Times New Roman" w:hAnsi="Times New Roman" w:cs="Times New Roman"/>
          <w:sz w:val="20"/>
          <w:szCs w:val="20"/>
        </w:rPr>
        <w:t>5</w:t>
      </w:r>
      <w:r w:rsidR="00451623" w:rsidRPr="00747D72">
        <w:rPr>
          <w:rFonts w:ascii="Times New Roman" w:hAnsi="Times New Roman" w:cs="Times New Roman"/>
          <w:sz w:val="20"/>
          <w:szCs w:val="20"/>
        </w:rPr>
        <w:t>) business day</w:t>
      </w:r>
      <w:r w:rsidRPr="00747D72">
        <w:rPr>
          <w:rFonts w:ascii="Times New Roman" w:hAnsi="Times New Roman" w:cs="Times New Roman"/>
          <w:sz w:val="20"/>
          <w:szCs w:val="20"/>
        </w:rPr>
        <w:t>s</w:t>
      </w:r>
      <w:r w:rsidR="00451623" w:rsidRPr="00747D72">
        <w:rPr>
          <w:rFonts w:ascii="Times New Roman" w:hAnsi="Times New Roman" w:cs="Times New Roman"/>
          <w:sz w:val="20"/>
          <w:szCs w:val="20"/>
        </w:rPr>
        <w:t xml:space="preserve"> following the termination of this Agreement, </w:t>
      </w:r>
      <w:r w:rsidRPr="00747D72">
        <w:rPr>
          <w:rFonts w:ascii="Times New Roman" w:hAnsi="Times New Roman" w:cs="Times New Roman"/>
          <w:sz w:val="20"/>
          <w:szCs w:val="20"/>
        </w:rPr>
        <w:t xml:space="preserve">return the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Data </w:t>
      </w:r>
      <w:r w:rsidR="000A5D2D" w:rsidRPr="00747D72">
        <w:rPr>
          <w:rFonts w:ascii="Times New Roman" w:hAnsi="Times New Roman" w:cs="Times New Roman"/>
          <w:sz w:val="20"/>
          <w:szCs w:val="20"/>
        </w:rPr>
        <w:t xml:space="preserve">and </w:t>
      </w:r>
      <w:r w:rsidR="00707E35" w:rsidRPr="00747D72">
        <w:rPr>
          <w:rFonts w:ascii="Times New Roman" w:hAnsi="Times New Roman"/>
          <w:sz w:val="20"/>
          <w:szCs w:val="20"/>
        </w:rPr>
        <w:t>Customer</w:t>
      </w:r>
      <w:r w:rsidR="000A5D2D" w:rsidRPr="00747D72">
        <w:rPr>
          <w:rFonts w:ascii="Times New Roman" w:hAnsi="Times New Roman"/>
          <w:sz w:val="20"/>
          <w:szCs w:val="20"/>
        </w:rPr>
        <w:t xml:space="preserve"> Content</w:t>
      </w:r>
      <w:r w:rsidR="000A5D2D" w:rsidRPr="00747D72">
        <w:rPr>
          <w:rFonts w:ascii="Times New Roman" w:hAnsi="Times New Roman" w:cs="Times New Roman"/>
          <w:sz w:val="20"/>
          <w:szCs w:val="20"/>
        </w:rPr>
        <w:t xml:space="preserve"> </w:t>
      </w:r>
      <w:r w:rsidRPr="00747D72">
        <w:rPr>
          <w:rFonts w:ascii="Times New Roman" w:hAnsi="Times New Roman" w:cs="Times New Roman"/>
          <w:sz w:val="20"/>
          <w:szCs w:val="20"/>
        </w:rPr>
        <w:t>to</w:t>
      </w:r>
      <w:r w:rsidR="00451623" w:rsidRPr="00747D72">
        <w:rPr>
          <w:rFonts w:ascii="Times New Roman" w:hAnsi="Times New Roman" w:cs="Times New Roman"/>
          <w:sz w:val="20"/>
          <w:szCs w:val="20"/>
        </w:rPr>
        <w:t xml:space="preserve"> </w:t>
      </w:r>
      <w:r w:rsidR="00707E35" w:rsidRPr="00747D72">
        <w:rPr>
          <w:rFonts w:ascii="Times New Roman" w:hAnsi="Times New Roman" w:cs="Times New Roman"/>
          <w:sz w:val="20"/>
          <w:szCs w:val="20"/>
        </w:rPr>
        <w:t>Customer</w:t>
      </w:r>
      <w:r w:rsidR="000A5D2D" w:rsidRPr="00747D72">
        <w:rPr>
          <w:rFonts w:ascii="Times New Roman" w:hAnsi="Times New Roman" w:cs="Times New Roman"/>
          <w:sz w:val="20"/>
          <w:szCs w:val="20"/>
        </w:rPr>
        <w:t xml:space="preserve"> in </w:t>
      </w:r>
      <w:proofErr w:type="spellStart"/>
      <w:r w:rsidR="000A5D2D" w:rsidRPr="00747D72">
        <w:rPr>
          <w:rFonts w:ascii="Times New Roman" w:hAnsi="Times New Roman" w:cs="Times New Roman"/>
          <w:sz w:val="20"/>
          <w:szCs w:val="20"/>
        </w:rPr>
        <w:t>OpenExchange’s</w:t>
      </w:r>
      <w:proofErr w:type="spellEnd"/>
      <w:r w:rsidR="000A5D2D" w:rsidRPr="00747D72">
        <w:rPr>
          <w:rFonts w:ascii="Times New Roman" w:hAnsi="Times New Roman" w:cs="Times New Roman"/>
          <w:sz w:val="20"/>
          <w:szCs w:val="20"/>
        </w:rPr>
        <w:t xml:space="preserve"> standard format</w:t>
      </w:r>
      <w:r w:rsidR="00207D16" w:rsidRPr="00747D72">
        <w:rPr>
          <w:rFonts w:ascii="Times New Roman" w:hAnsi="Times New Roman" w:cs="Times New Roman"/>
          <w:sz w:val="20"/>
          <w:szCs w:val="20"/>
        </w:rPr>
        <w:t>, and thereafter shall destroy</w:t>
      </w:r>
      <w:r w:rsidR="00451623" w:rsidRPr="00747D72">
        <w:rPr>
          <w:rFonts w:ascii="Times New Roman" w:hAnsi="Times New Roman" w:cs="Times New Roman"/>
          <w:sz w:val="20"/>
          <w:szCs w:val="20"/>
        </w:rPr>
        <w:t xml:space="preserve"> any </w:t>
      </w:r>
      <w:r w:rsidR="00707E35" w:rsidRPr="00747D72">
        <w:rPr>
          <w:rFonts w:ascii="Times New Roman" w:hAnsi="Times New Roman" w:cs="Times New Roman"/>
          <w:sz w:val="20"/>
          <w:szCs w:val="20"/>
        </w:rPr>
        <w:t>Customer</w:t>
      </w:r>
      <w:r w:rsidR="00451623" w:rsidRPr="00747D72">
        <w:rPr>
          <w:rFonts w:ascii="Times New Roman" w:hAnsi="Times New Roman" w:cs="Times New Roman"/>
          <w:sz w:val="20"/>
          <w:szCs w:val="20"/>
        </w:rPr>
        <w:t xml:space="preserve"> Data</w:t>
      </w:r>
      <w:r w:rsidR="000A5D2D" w:rsidRPr="00747D72">
        <w:rPr>
          <w:rFonts w:ascii="Times New Roman" w:hAnsi="Times New Roman"/>
          <w:sz w:val="20"/>
          <w:szCs w:val="20"/>
        </w:rPr>
        <w:t xml:space="preserve"> and </w:t>
      </w:r>
      <w:r w:rsidR="00707E35" w:rsidRPr="00747D72">
        <w:rPr>
          <w:rFonts w:ascii="Times New Roman" w:hAnsi="Times New Roman"/>
          <w:sz w:val="20"/>
          <w:szCs w:val="20"/>
        </w:rPr>
        <w:t>Customer</w:t>
      </w:r>
      <w:r w:rsidR="000A5D2D" w:rsidRPr="00747D72">
        <w:rPr>
          <w:rFonts w:ascii="Times New Roman" w:hAnsi="Times New Roman"/>
          <w:sz w:val="20"/>
          <w:szCs w:val="20"/>
        </w:rPr>
        <w:t xml:space="preserve"> Content</w:t>
      </w:r>
      <w:r w:rsidR="00451623" w:rsidRPr="00747D72">
        <w:rPr>
          <w:rFonts w:ascii="Times New Roman" w:hAnsi="Times New Roman" w:cs="Times New Roman"/>
          <w:sz w:val="20"/>
          <w:szCs w:val="20"/>
        </w:rPr>
        <w:t xml:space="preserve"> within the possession or control of </w:t>
      </w:r>
      <w:proofErr w:type="spellStart"/>
      <w:r w:rsidR="00E12325" w:rsidRPr="00747D72">
        <w:rPr>
          <w:rFonts w:ascii="Times New Roman" w:hAnsi="Times New Roman" w:cs="Times New Roman"/>
          <w:sz w:val="20"/>
          <w:szCs w:val="20"/>
        </w:rPr>
        <w:t>OpenExchange</w:t>
      </w:r>
      <w:proofErr w:type="spellEnd"/>
      <w:r w:rsidR="00207D16" w:rsidRPr="00747D72">
        <w:rPr>
          <w:rFonts w:ascii="Times New Roman" w:hAnsi="Times New Roman" w:cs="Times New Roman"/>
          <w:sz w:val="20"/>
          <w:szCs w:val="20"/>
        </w:rPr>
        <w:t>.</w:t>
      </w:r>
      <w:r w:rsidR="00451623" w:rsidRPr="00747D72">
        <w:rPr>
          <w:rFonts w:ascii="Times New Roman" w:hAnsi="Times New Roman" w:cs="Times New Roman"/>
          <w:sz w:val="20"/>
          <w:szCs w:val="20"/>
        </w:rPr>
        <w:t xml:space="preserve"> </w:t>
      </w:r>
      <w:r w:rsidR="00207D16" w:rsidRPr="00747D72">
        <w:rPr>
          <w:rFonts w:ascii="Times New Roman" w:hAnsi="Times New Roman" w:cs="Times New Roman"/>
          <w:sz w:val="20"/>
          <w:szCs w:val="20"/>
        </w:rPr>
        <w:t xml:space="preserve"> </w:t>
      </w:r>
    </w:p>
    <w:p w14:paraId="5EB2434F" w14:textId="77777777" w:rsidR="0012443D" w:rsidRDefault="0012443D" w:rsidP="00742821">
      <w:pPr>
        <w:pStyle w:val="LegalLevel2"/>
        <w:numPr>
          <w:ilvl w:val="0"/>
          <w:numId w:val="0"/>
        </w:numPr>
        <w:tabs>
          <w:tab w:val="clear" w:pos="1939"/>
        </w:tabs>
        <w:spacing w:before="0" w:after="0" w:line="240" w:lineRule="auto"/>
        <w:rPr>
          <w:rFonts w:ascii="Times New Roman" w:hAnsi="Times New Roman"/>
          <w:sz w:val="20"/>
          <w:szCs w:val="20"/>
        </w:rPr>
      </w:pPr>
    </w:p>
    <w:p w14:paraId="7BDF3489" w14:textId="026D0DE4" w:rsidR="000A5D2D" w:rsidRPr="00747D72" w:rsidRDefault="00071163" w:rsidP="00742821">
      <w:pPr>
        <w:pStyle w:val="LegalLevel2"/>
        <w:numPr>
          <w:ilvl w:val="0"/>
          <w:numId w:val="0"/>
        </w:numPr>
        <w:tabs>
          <w:tab w:val="clear" w:pos="1939"/>
        </w:tabs>
        <w:spacing w:before="0" w:after="0" w:line="240" w:lineRule="auto"/>
        <w:rPr>
          <w:rFonts w:ascii="Times New Roman" w:hAnsi="Times New Roman"/>
          <w:sz w:val="20"/>
          <w:szCs w:val="20"/>
        </w:rPr>
      </w:pPr>
      <w:r w:rsidRPr="00747D72">
        <w:rPr>
          <w:rFonts w:ascii="Times New Roman" w:hAnsi="Times New Roman"/>
          <w:sz w:val="20"/>
          <w:szCs w:val="20"/>
        </w:rPr>
        <w:t>3.5</w:t>
      </w:r>
      <w:r w:rsidRPr="00747D72">
        <w:rPr>
          <w:rFonts w:ascii="Times New Roman" w:hAnsi="Times New Roman"/>
          <w:sz w:val="20"/>
          <w:szCs w:val="20"/>
        </w:rPr>
        <w:tab/>
      </w:r>
      <w:r w:rsidR="000A5D2D" w:rsidRPr="00747D72">
        <w:rPr>
          <w:rFonts w:ascii="Times New Roman" w:hAnsi="Times New Roman"/>
          <w:sz w:val="20"/>
          <w:szCs w:val="20"/>
          <w:u w:val="single"/>
        </w:rPr>
        <w:t>Effect of Termination</w:t>
      </w:r>
      <w:r w:rsidR="000A5D2D" w:rsidRPr="00747D72">
        <w:rPr>
          <w:rFonts w:ascii="Times New Roman" w:hAnsi="Times New Roman"/>
          <w:sz w:val="20"/>
          <w:szCs w:val="20"/>
        </w:rPr>
        <w:t xml:space="preserve">. Upon any expiration or termination of this Agreement, </w:t>
      </w:r>
      <w:r w:rsidR="00707E35" w:rsidRPr="00747D72">
        <w:rPr>
          <w:rFonts w:ascii="Times New Roman" w:hAnsi="Times New Roman"/>
          <w:sz w:val="20"/>
          <w:szCs w:val="20"/>
        </w:rPr>
        <w:t>Customer</w:t>
      </w:r>
      <w:r w:rsidR="000A5D2D" w:rsidRPr="00747D72">
        <w:rPr>
          <w:rFonts w:ascii="Times New Roman" w:hAnsi="Times New Roman"/>
          <w:sz w:val="20"/>
          <w:szCs w:val="20"/>
        </w:rPr>
        <w:t xml:space="preserve"> will immediately cease any and all use of and access to the </w:t>
      </w:r>
      <w:proofErr w:type="spellStart"/>
      <w:r w:rsidR="000A5D2D" w:rsidRPr="00747D72">
        <w:rPr>
          <w:rFonts w:ascii="Times New Roman" w:hAnsi="Times New Roman"/>
          <w:sz w:val="20"/>
          <w:szCs w:val="20"/>
        </w:rPr>
        <w:t>OpenExchange</w:t>
      </w:r>
      <w:proofErr w:type="spellEnd"/>
      <w:r w:rsidR="000A5D2D" w:rsidRPr="00747D72">
        <w:rPr>
          <w:rFonts w:ascii="Times New Roman" w:hAnsi="Times New Roman"/>
          <w:sz w:val="20"/>
          <w:szCs w:val="20"/>
        </w:rPr>
        <w:t xml:space="preserve"> Offering (including any and all related </w:t>
      </w:r>
      <w:proofErr w:type="spellStart"/>
      <w:r w:rsidR="000A5D2D" w:rsidRPr="00747D72">
        <w:rPr>
          <w:rFonts w:ascii="Times New Roman" w:hAnsi="Times New Roman"/>
          <w:sz w:val="20"/>
          <w:szCs w:val="20"/>
        </w:rPr>
        <w:t>OpenExchange</w:t>
      </w:r>
      <w:proofErr w:type="spellEnd"/>
      <w:r w:rsidR="000A5D2D" w:rsidRPr="00747D72">
        <w:rPr>
          <w:rFonts w:ascii="Times New Roman" w:hAnsi="Times New Roman"/>
          <w:sz w:val="20"/>
          <w:szCs w:val="20"/>
        </w:rPr>
        <w:t xml:space="preserve"> Property) and will irretrievably delete (or, at </w:t>
      </w:r>
      <w:proofErr w:type="spellStart"/>
      <w:r w:rsidR="00432B30" w:rsidRPr="00747D72">
        <w:rPr>
          <w:rFonts w:ascii="Times New Roman" w:hAnsi="Times New Roman"/>
          <w:sz w:val="20"/>
          <w:szCs w:val="20"/>
        </w:rPr>
        <w:t>OpenExchange’s</w:t>
      </w:r>
      <w:proofErr w:type="spellEnd"/>
      <w:r w:rsidR="00432B30" w:rsidRPr="00747D72">
        <w:rPr>
          <w:rFonts w:ascii="Times New Roman" w:hAnsi="Times New Roman"/>
          <w:sz w:val="20"/>
          <w:szCs w:val="20"/>
        </w:rPr>
        <w:t xml:space="preserve"> </w:t>
      </w:r>
      <w:r w:rsidR="000A5D2D" w:rsidRPr="00747D72">
        <w:rPr>
          <w:rFonts w:ascii="Times New Roman" w:hAnsi="Times New Roman"/>
          <w:sz w:val="20"/>
          <w:szCs w:val="20"/>
        </w:rPr>
        <w:t>request, return) any and all Documentation</w:t>
      </w:r>
      <w:r w:rsidR="0017772D">
        <w:rPr>
          <w:rFonts w:ascii="Times New Roman" w:hAnsi="Times New Roman"/>
          <w:sz w:val="20"/>
          <w:szCs w:val="20"/>
        </w:rPr>
        <w:t xml:space="preserve"> and </w:t>
      </w:r>
      <w:r w:rsidR="000A5D2D" w:rsidRPr="00747D72">
        <w:rPr>
          <w:rFonts w:ascii="Times New Roman" w:hAnsi="Times New Roman"/>
          <w:sz w:val="20"/>
          <w:szCs w:val="20"/>
        </w:rPr>
        <w:t xml:space="preserve">Access Credentials and </w:t>
      </w:r>
      <w:r w:rsidR="0017772D">
        <w:rPr>
          <w:rFonts w:ascii="Times New Roman" w:hAnsi="Times New Roman"/>
          <w:sz w:val="20"/>
          <w:szCs w:val="20"/>
        </w:rPr>
        <w:t xml:space="preserve">each Party shall </w:t>
      </w:r>
      <w:r w:rsidR="0017772D" w:rsidRPr="00747D72">
        <w:rPr>
          <w:rFonts w:ascii="Times New Roman" w:hAnsi="Times New Roman"/>
          <w:sz w:val="20"/>
          <w:szCs w:val="20"/>
        </w:rPr>
        <w:t xml:space="preserve">irretrievably delete (or, at </w:t>
      </w:r>
      <w:r w:rsidR="0017772D">
        <w:rPr>
          <w:rFonts w:ascii="Times New Roman" w:hAnsi="Times New Roman"/>
          <w:sz w:val="20"/>
          <w:szCs w:val="20"/>
        </w:rPr>
        <w:t>the other Party’s</w:t>
      </w:r>
      <w:r w:rsidR="0017772D" w:rsidRPr="00747D72">
        <w:rPr>
          <w:rFonts w:ascii="Times New Roman" w:hAnsi="Times New Roman"/>
          <w:sz w:val="20"/>
          <w:szCs w:val="20"/>
        </w:rPr>
        <w:t xml:space="preserve"> request, return) </w:t>
      </w:r>
      <w:r w:rsidR="0017772D">
        <w:rPr>
          <w:rFonts w:ascii="Times New Roman" w:hAnsi="Times New Roman"/>
          <w:sz w:val="20"/>
          <w:szCs w:val="20"/>
        </w:rPr>
        <w:t>the other Party’s</w:t>
      </w:r>
      <w:r w:rsidR="000A5D2D" w:rsidRPr="00747D72">
        <w:rPr>
          <w:rFonts w:ascii="Times New Roman" w:hAnsi="Times New Roman"/>
          <w:sz w:val="20"/>
          <w:szCs w:val="20"/>
        </w:rPr>
        <w:t xml:space="preserve"> Confidential Information in its custody or control and all copies, summaries and extracts thereof. Provided this Agreement was not terminated for </w:t>
      </w:r>
      <w:r w:rsidR="00707E35" w:rsidRPr="00747D72">
        <w:rPr>
          <w:rFonts w:ascii="Times New Roman" w:hAnsi="Times New Roman"/>
          <w:sz w:val="20"/>
          <w:szCs w:val="20"/>
        </w:rPr>
        <w:t>Customer</w:t>
      </w:r>
      <w:r w:rsidR="000A5D2D" w:rsidRPr="00747D72">
        <w:rPr>
          <w:rFonts w:ascii="Times New Roman" w:hAnsi="Times New Roman"/>
          <w:sz w:val="20"/>
          <w:szCs w:val="20"/>
        </w:rPr>
        <w:t xml:space="preserve">’s breach, </w:t>
      </w:r>
      <w:r w:rsidR="00707E35" w:rsidRPr="00747D72">
        <w:rPr>
          <w:rFonts w:ascii="Times New Roman" w:hAnsi="Times New Roman"/>
          <w:sz w:val="20"/>
          <w:szCs w:val="20"/>
        </w:rPr>
        <w:t>Customer</w:t>
      </w:r>
      <w:r w:rsidR="000A5D2D" w:rsidRPr="00747D72">
        <w:rPr>
          <w:rFonts w:ascii="Times New Roman" w:hAnsi="Times New Roman"/>
          <w:sz w:val="20"/>
          <w:szCs w:val="20"/>
        </w:rPr>
        <w:t xml:space="preserve"> may retain and use internally copies of all reports exported from the </w:t>
      </w:r>
      <w:proofErr w:type="spellStart"/>
      <w:r w:rsidR="000A5D2D" w:rsidRPr="00747D72">
        <w:rPr>
          <w:rFonts w:ascii="Times New Roman" w:hAnsi="Times New Roman"/>
          <w:sz w:val="20"/>
          <w:szCs w:val="20"/>
        </w:rPr>
        <w:t>OpenExchange</w:t>
      </w:r>
      <w:proofErr w:type="spellEnd"/>
      <w:r w:rsidR="000A5D2D" w:rsidRPr="00747D72">
        <w:rPr>
          <w:rFonts w:ascii="Times New Roman" w:hAnsi="Times New Roman"/>
          <w:sz w:val="20"/>
          <w:szCs w:val="20"/>
        </w:rPr>
        <w:t xml:space="preserve"> Platform </w:t>
      </w:r>
      <w:r w:rsidR="000A5D2D" w:rsidRPr="0012443D">
        <w:rPr>
          <w:rFonts w:ascii="Times New Roman" w:hAnsi="Times New Roman" w:cs="Times New Roman"/>
          <w:sz w:val="20"/>
          <w:szCs w:val="20"/>
        </w:rPr>
        <w:t>prior</w:t>
      </w:r>
      <w:r w:rsidR="000A5D2D" w:rsidRPr="00747D72">
        <w:rPr>
          <w:rFonts w:ascii="Times New Roman" w:hAnsi="Times New Roman"/>
          <w:sz w:val="20"/>
          <w:szCs w:val="20"/>
        </w:rPr>
        <w:t xml:space="preserve"> to termination. </w:t>
      </w:r>
      <w:r w:rsidR="00707E35" w:rsidRPr="00747D72">
        <w:rPr>
          <w:rFonts w:ascii="Times New Roman" w:hAnsi="Times New Roman"/>
          <w:sz w:val="20"/>
          <w:szCs w:val="20"/>
        </w:rPr>
        <w:t>Customer</w:t>
      </w:r>
      <w:r w:rsidR="000A5D2D" w:rsidRPr="00747D72">
        <w:rPr>
          <w:rFonts w:ascii="Times New Roman" w:hAnsi="Times New Roman"/>
          <w:sz w:val="20"/>
          <w:szCs w:val="20"/>
        </w:rPr>
        <w:t xml:space="preserve"> acknowledges that following expiration or termination it will have no further access to any </w:t>
      </w:r>
      <w:r w:rsidR="00707E35" w:rsidRPr="00747D72">
        <w:rPr>
          <w:rFonts w:ascii="Times New Roman" w:hAnsi="Times New Roman"/>
          <w:sz w:val="20"/>
          <w:szCs w:val="20"/>
        </w:rPr>
        <w:t>Customer</w:t>
      </w:r>
      <w:r w:rsidR="000A5D2D" w:rsidRPr="00747D72">
        <w:rPr>
          <w:rFonts w:ascii="Times New Roman" w:hAnsi="Times New Roman"/>
          <w:sz w:val="20"/>
          <w:szCs w:val="20"/>
        </w:rPr>
        <w:t xml:space="preserve"> Data or </w:t>
      </w:r>
      <w:r w:rsidR="00707E35" w:rsidRPr="00747D72">
        <w:rPr>
          <w:rFonts w:ascii="Times New Roman" w:hAnsi="Times New Roman"/>
          <w:sz w:val="20"/>
          <w:szCs w:val="20"/>
        </w:rPr>
        <w:t>Customer</w:t>
      </w:r>
      <w:r w:rsidR="000A5D2D" w:rsidRPr="00747D72">
        <w:rPr>
          <w:rFonts w:ascii="Times New Roman" w:hAnsi="Times New Roman"/>
          <w:sz w:val="20"/>
          <w:szCs w:val="20"/>
        </w:rPr>
        <w:t xml:space="preserve"> Content processed by </w:t>
      </w:r>
      <w:proofErr w:type="spellStart"/>
      <w:r w:rsidR="000A5D2D" w:rsidRPr="00747D72">
        <w:rPr>
          <w:rFonts w:ascii="Times New Roman" w:hAnsi="Times New Roman"/>
          <w:sz w:val="20"/>
          <w:szCs w:val="20"/>
        </w:rPr>
        <w:t>OpenExchange</w:t>
      </w:r>
      <w:proofErr w:type="spellEnd"/>
      <w:r w:rsidR="000A5D2D" w:rsidRPr="00747D72">
        <w:rPr>
          <w:rFonts w:ascii="Times New Roman" w:hAnsi="Times New Roman"/>
          <w:sz w:val="20"/>
          <w:szCs w:val="20"/>
        </w:rPr>
        <w:t xml:space="preserve"> through the </w:t>
      </w:r>
      <w:proofErr w:type="spellStart"/>
      <w:r w:rsidR="000A5D2D" w:rsidRPr="00747D72">
        <w:rPr>
          <w:rFonts w:ascii="Times New Roman" w:hAnsi="Times New Roman"/>
          <w:sz w:val="20"/>
          <w:szCs w:val="20"/>
        </w:rPr>
        <w:t>OpenExchange</w:t>
      </w:r>
      <w:proofErr w:type="spellEnd"/>
      <w:r w:rsidR="000A5D2D" w:rsidRPr="00747D72">
        <w:rPr>
          <w:rFonts w:ascii="Times New Roman" w:hAnsi="Times New Roman"/>
          <w:sz w:val="20"/>
          <w:szCs w:val="20"/>
        </w:rPr>
        <w:t xml:space="preserve"> Platform. Except where an exclusive remedy is specified, the exercise of either Party of any remedy under this Agreement, including termination, will be without prejudice to any other remedies it may have under this Agreement, by law or otherwise. </w:t>
      </w:r>
      <w:proofErr w:type="spellStart"/>
      <w:r w:rsidR="000A5D2D" w:rsidRPr="00747D72">
        <w:rPr>
          <w:rFonts w:ascii="Times New Roman" w:hAnsi="Times New Roman"/>
          <w:sz w:val="20"/>
          <w:szCs w:val="20"/>
        </w:rPr>
        <w:t>OpenExchange</w:t>
      </w:r>
      <w:proofErr w:type="spellEnd"/>
      <w:r w:rsidR="000A5D2D" w:rsidRPr="00747D72">
        <w:rPr>
          <w:rFonts w:ascii="Times New Roman" w:hAnsi="Times New Roman"/>
          <w:sz w:val="20"/>
          <w:szCs w:val="20"/>
        </w:rPr>
        <w:t xml:space="preserve"> shall have no liability to </w:t>
      </w:r>
      <w:r w:rsidR="00707E35" w:rsidRPr="00747D72">
        <w:rPr>
          <w:rFonts w:ascii="Times New Roman" w:hAnsi="Times New Roman"/>
          <w:sz w:val="20"/>
          <w:szCs w:val="20"/>
        </w:rPr>
        <w:t>Customer</w:t>
      </w:r>
      <w:r w:rsidR="000A5D2D" w:rsidRPr="00747D72">
        <w:rPr>
          <w:rFonts w:ascii="Times New Roman" w:hAnsi="Times New Roman"/>
          <w:sz w:val="20"/>
          <w:szCs w:val="20"/>
        </w:rPr>
        <w:t xml:space="preserve"> or any third party for any termination or expiration of this Agreement.</w:t>
      </w:r>
    </w:p>
    <w:p w14:paraId="3DE137FC" w14:textId="77777777" w:rsidR="006B73E6" w:rsidRPr="00747D72" w:rsidRDefault="006B73E6" w:rsidP="00742821">
      <w:pPr>
        <w:pStyle w:val="LegalLevel2"/>
        <w:numPr>
          <w:ilvl w:val="0"/>
          <w:numId w:val="0"/>
        </w:numPr>
        <w:tabs>
          <w:tab w:val="clear" w:pos="1939"/>
        </w:tabs>
        <w:spacing w:before="0" w:after="0" w:line="240" w:lineRule="auto"/>
        <w:rPr>
          <w:rFonts w:ascii="Times New Roman" w:hAnsi="Times New Roman" w:cs="Times New Roman"/>
          <w:sz w:val="20"/>
          <w:szCs w:val="20"/>
          <w:u w:val="single"/>
        </w:rPr>
      </w:pPr>
    </w:p>
    <w:p w14:paraId="2F80D249" w14:textId="44A2EF0A" w:rsidR="006B73E6" w:rsidRPr="00747D72" w:rsidRDefault="006B73E6" w:rsidP="00742821">
      <w:pPr>
        <w:pStyle w:val="LegalLevel2"/>
        <w:numPr>
          <w:ilvl w:val="0"/>
          <w:numId w:val="0"/>
        </w:numPr>
        <w:tabs>
          <w:tab w:val="clear" w:pos="1939"/>
        </w:tabs>
        <w:spacing w:before="0" w:after="0" w:line="240" w:lineRule="auto"/>
        <w:rPr>
          <w:rFonts w:ascii="Times New Roman" w:hAnsi="Times New Roman" w:cs="Times New Roman"/>
          <w:sz w:val="20"/>
          <w:szCs w:val="20"/>
        </w:rPr>
      </w:pPr>
      <w:r w:rsidRPr="0012443D">
        <w:rPr>
          <w:rFonts w:ascii="Times New Roman" w:hAnsi="Times New Roman" w:cs="Times New Roman"/>
          <w:sz w:val="20"/>
          <w:szCs w:val="20"/>
        </w:rPr>
        <w:t>3.6</w:t>
      </w:r>
      <w:r w:rsidRPr="0012443D">
        <w:rPr>
          <w:rFonts w:ascii="Times New Roman" w:hAnsi="Times New Roman" w:cs="Times New Roman"/>
          <w:sz w:val="20"/>
          <w:szCs w:val="20"/>
        </w:rPr>
        <w:tab/>
      </w:r>
      <w:r w:rsidRPr="00747D72">
        <w:rPr>
          <w:rFonts w:ascii="Times New Roman" w:hAnsi="Times New Roman" w:cs="Times New Roman"/>
          <w:sz w:val="20"/>
          <w:szCs w:val="20"/>
          <w:u w:val="single"/>
        </w:rPr>
        <w:t>Suspension of Service.</w:t>
      </w:r>
      <w:r w:rsidRPr="00747D72">
        <w:rPr>
          <w:rFonts w:ascii="Times New Roman" w:hAnsi="Times New Roman" w:cs="Times New Roman"/>
          <w:sz w:val="20"/>
          <w:szCs w:val="20"/>
        </w:rPr>
        <w:t xml:space="preserve"> If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’s account is </w:t>
      </w:r>
      <w:r w:rsidR="00CA72EB" w:rsidRPr="00747D72">
        <w:rPr>
          <w:rFonts w:ascii="Times New Roman" w:hAnsi="Times New Roman" w:cs="Times New Roman"/>
          <w:sz w:val="20"/>
          <w:szCs w:val="20"/>
        </w:rPr>
        <w:t xml:space="preserve">one hundred twenty (120) </w:t>
      </w:r>
      <w:r w:rsidRPr="00747D72">
        <w:rPr>
          <w:rFonts w:ascii="Times New Roman" w:hAnsi="Times New Roman" w:cs="Times New Roman"/>
          <w:sz w:val="20"/>
          <w:szCs w:val="20"/>
        </w:rPr>
        <w:t xml:space="preserve">days or more overdue, in addition to any of its other rights or remedies (including but not limited to any termination rights set forth herein), </w:t>
      </w:r>
      <w:proofErr w:type="spellStart"/>
      <w:r w:rsidRPr="00747D72">
        <w:rPr>
          <w:rFonts w:ascii="Times New Roman" w:hAnsi="Times New Roman" w:cs="Times New Roman"/>
          <w:sz w:val="20"/>
          <w:szCs w:val="20"/>
        </w:rPr>
        <w:t>OpenExch</w:t>
      </w:r>
      <w:r w:rsidR="00CA72EB" w:rsidRPr="00747D72">
        <w:rPr>
          <w:rFonts w:ascii="Times New Roman" w:hAnsi="Times New Roman" w:cs="Times New Roman"/>
          <w:sz w:val="20"/>
          <w:szCs w:val="20"/>
        </w:rPr>
        <w:t>a</w:t>
      </w:r>
      <w:r w:rsidRPr="00747D72">
        <w:rPr>
          <w:rFonts w:ascii="Times New Roman" w:hAnsi="Times New Roman" w:cs="Times New Roman"/>
          <w:sz w:val="20"/>
          <w:szCs w:val="20"/>
        </w:rPr>
        <w:t>nge</w:t>
      </w:r>
      <w:proofErr w:type="spellEnd"/>
      <w:r w:rsidRPr="00747D72">
        <w:rPr>
          <w:rFonts w:ascii="Times New Roman" w:hAnsi="Times New Roman" w:cs="Times New Roman"/>
          <w:sz w:val="20"/>
          <w:szCs w:val="20"/>
        </w:rPr>
        <w:t xml:space="preserve"> reserves the right to suspend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’s and its Users’ access to the </w:t>
      </w:r>
      <w:proofErr w:type="spellStart"/>
      <w:r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Platform and any Services without liability to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until such amounts are paid in full. </w:t>
      </w:r>
      <w:proofErr w:type="spellStart"/>
      <w:r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also reserves the right to suspend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’s access to the </w:t>
      </w:r>
      <w:proofErr w:type="spellStart"/>
      <w:r w:rsidR="00CA72EB" w:rsidRPr="00747D72">
        <w:rPr>
          <w:rFonts w:ascii="Times New Roman" w:hAnsi="Times New Roman" w:cs="Times New Roman"/>
          <w:sz w:val="20"/>
          <w:szCs w:val="20"/>
        </w:rPr>
        <w:t>OpenExchange</w:t>
      </w:r>
      <w:proofErr w:type="spellEnd"/>
      <w:r w:rsidR="00CA72EB" w:rsidRPr="00747D72">
        <w:rPr>
          <w:rFonts w:ascii="Times New Roman" w:hAnsi="Times New Roman" w:cs="Times New Roman"/>
          <w:sz w:val="20"/>
          <w:szCs w:val="20"/>
        </w:rPr>
        <w:t xml:space="preserve"> </w:t>
      </w:r>
      <w:r w:rsidRPr="00747D72">
        <w:rPr>
          <w:rFonts w:ascii="Times New Roman" w:hAnsi="Times New Roman" w:cs="Times New Roman"/>
          <w:sz w:val="20"/>
          <w:szCs w:val="20"/>
        </w:rPr>
        <w:t xml:space="preserve">Platform and any related Services without liability to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if (</w:t>
      </w:r>
      <w:proofErr w:type="spellStart"/>
      <w:r w:rsidRPr="00747D72">
        <w:rPr>
          <w:rFonts w:ascii="Times New Roman" w:hAnsi="Times New Roman" w:cs="Times New Roman"/>
          <w:sz w:val="20"/>
          <w:szCs w:val="20"/>
        </w:rPr>
        <w:t>i</w:t>
      </w:r>
      <w:proofErr w:type="spellEnd"/>
      <w:r w:rsidRPr="00747D72">
        <w:rPr>
          <w:rFonts w:ascii="Times New Roman" w:hAnsi="Times New Roman" w:cs="Times New Roman"/>
          <w:sz w:val="20"/>
          <w:szCs w:val="20"/>
        </w:rPr>
        <w:t xml:space="preserve">)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’s use of the </w:t>
      </w:r>
      <w:proofErr w:type="spellStart"/>
      <w:r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Platform is in violation of the license or other rights granted under Section 1</w:t>
      </w:r>
      <w:r w:rsidR="006D2D05">
        <w:rPr>
          <w:rFonts w:ascii="Times New Roman" w:hAnsi="Times New Roman" w:cs="Times New Roman"/>
          <w:sz w:val="20"/>
          <w:szCs w:val="20"/>
        </w:rPr>
        <w:t xml:space="preserve">, </w:t>
      </w:r>
      <w:r w:rsidRPr="00747D72">
        <w:rPr>
          <w:rFonts w:ascii="Times New Roman" w:hAnsi="Times New Roman" w:cs="Times New Roman"/>
          <w:sz w:val="20"/>
          <w:szCs w:val="20"/>
        </w:rPr>
        <w:t>is in violation of the AUP</w:t>
      </w:r>
      <w:r w:rsidR="006D2D05">
        <w:rPr>
          <w:rFonts w:ascii="Times New Roman" w:hAnsi="Times New Roman" w:cs="Times New Roman"/>
          <w:sz w:val="20"/>
          <w:szCs w:val="20"/>
        </w:rPr>
        <w:t xml:space="preserve"> or results in or is likely to result in degradation to or disruption of the </w:t>
      </w:r>
      <w:proofErr w:type="spellStart"/>
      <w:r w:rsidR="006D2D05">
        <w:rPr>
          <w:rFonts w:ascii="Times New Roman" w:hAnsi="Times New Roman" w:cs="Times New Roman"/>
          <w:sz w:val="20"/>
          <w:szCs w:val="20"/>
        </w:rPr>
        <w:t>OpenExchange</w:t>
      </w:r>
      <w:proofErr w:type="spellEnd"/>
      <w:r w:rsidR="006D2D05">
        <w:rPr>
          <w:rFonts w:ascii="Times New Roman" w:hAnsi="Times New Roman" w:cs="Times New Roman"/>
          <w:sz w:val="20"/>
          <w:szCs w:val="20"/>
        </w:rPr>
        <w:t xml:space="preserve"> Platform or harm to </w:t>
      </w:r>
      <w:proofErr w:type="spellStart"/>
      <w:r w:rsidR="006D2D05">
        <w:rPr>
          <w:rFonts w:ascii="Times New Roman" w:hAnsi="Times New Roman" w:cs="Times New Roman"/>
          <w:sz w:val="20"/>
          <w:szCs w:val="20"/>
        </w:rPr>
        <w:t>OpenExchange</w:t>
      </w:r>
      <w:proofErr w:type="spellEnd"/>
      <w:r w:rsidR="006D2D05">
        <w:rPr>
          <w:rFonts w:ascii="Times New Roman" w:hAnsi="Times New Roman" w:cs="Times New Roman"/>
          <w:sz w:val="20"/>
          <w:szCs w:val="20"/>
        </w:rPr>
        <w:t xml:space="preserve"> or a third party</w:t>
      </w:r>
      <w:r w:rsidRPr="00747D72">
        <w:rPr>
          <w:rFonts w:ascii="Times New Roman" w:hAnsi="Times New Roman" w:cs="Times New Roman"/>
          <w:sz w:val="20"/>
          <w:szCs w:val="20"/>
        </w:rPr>
        <w:t xml:space="preserve"> or (ii) a threat to the security or integrity of the </w:t>
      </w:r>
      <w:proofErr w:type="spellStart"/>
      <w:r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Platform exists as determined by </w:t>
      </w:r>
      <w:proofErr w:type="spellStart"/>
      <w:r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in its sole and absolute discretion.</w:t>
      </w:r>
    </w:p>
    <w:p w14:paraId="7D1D57CD" w14:textId="37FE4B68" w:rsidR="006B73E6" w:rsidRPr="00747D72" w:rsidRDefault="006B73E6" w:rsidP="00742821">
      <w:pPr>
        <w:pStyle w:val="LegalLevel2"/>
        <w:numPr>
          <w:ilvl w:val="0"/>
          <w:numId w:val="0"/>
        </w:numPr>
        <w:tabs>
          <w:tab w:val="clear" w:pos="1939"/>
        </w:tabs>
        <w:spacing w:before="0" w:after="0" w:line="240" w:lineRule="auto"/>
        <w:rPr>
          <w:rFonts w:ascii="Times New Roman" w:hAnsi="Times New Roman" w:cs="Times New Roman"/>
          <w:sz w:val="20"/>
          <w:szCs w:val="20"/>
        </w:rPr>
      </w:pPr>
    </w:p>
    <w:p w14:paraId="2999FC46" w14:textId="1EAEC23E" w:rsidR="006B73E6" w:rsidRPr="00747D72" w:rsidRDefault="006B73E6" w:rsidP="00742821">
      <w:pPr>
        <w:pStyle w:val="LegalLevel2"/>
        <w:numPr>
          <w:ilvl w:val="0"/>
          <w:numId w:val="0"/>
        </w:numPr>
        <w:tabs>
          <w:tab w:val="clear" w:pos="1939"/>
        </w:tabs>
        <w:spacing w:before="0" w:after="0" w:line="240" w:lineRule="auto"/>
        <w:rPr>
          <w:rFonts w:ascii="Times New Roman" w:hAnsi="Times New Roman" w:cs="Times New Roman"/>
          <w:sz w:val="20"/>
          <w:szCs w:val="20"/>
        </w:rPr>
      </w:pPr>
      <w:r w:rsidRPr="00747D72">
        <w:rPr>
          <w:rFonts w:ascii="Times New Roman" w:hAnsi="Times New Roman" w:cs="Times New Roman"/>
          <w:sz w:val="20"/>
          <w:szCs w:val="20"/>
        </w:rPr>
        <w:t>3.7</w:t>
      </w:r>
      <w:r w:rsidRPr="00747D72">
        <w:rPr>
          <w:rFonts w:ascii="Times New Roman" w:hAnsi="Times New Roman" w:cs="Times New Roman"/>
          <w:sz w:val="20"/>
          <w:szCs w:val="20"/>
        </w:rPr>
        <w:tab/>
      </w:r>
      <w:r w:rsidRPr="00747D72">
        <w:rPr>
          <w:rFonts w:ascii="Times New Roman" w:hAnsi="Times New Roman" w:cs="Times New Roman"/>
          <w:sz w:val="20"/>
          <w:szCs w:val="20"/>
          <w:u w:val="single"/>
        </w:rPr>
        <w:t>Sur</w:t>
      </w:r>
      <w:r w:rsidR="00A118A0" w:rsidRPr="00747D72">
        <w:rPr>
          <w:rFonts w:ascii="Times New Roman" w:hAnsi="Times New Roman" w:cs="Times New Roman"/>
          <w:sz w:val="20"/>
          <w:szCs w:val="20"/>
          <w:u w:val="single"/>
        </w:rPr>
        <w:t>v</w:t>
      </w:r>
      <w:r w:rsidRPr="00747D72">
        <w:rPr>
          <w:rFonts w:ascii="Times New Roman" w:hAnsi="Times New Roman" w:cs="Times New Roman"/>
          <w:sz w:val="20"/>
          <w:szCs w:val="20"/>
          <w:u w:val="single"/>
        </w:rPr>
        <w:t>ival</w:t>
      </w:r>
      <w:r w:rsidRPr="00747D72">
        <w:rPr>
          <w:rFonts w:ascii="Times New Roman" w:hAnsi="Times New Roman" w:cs="Times New Roman"/>
          <w:sz w:val="20"/>
          <w:szCs w:val="20"/>
        </w:rPr>
        <w:t>. The following Sections will survive any expiration or termination of this Agreement: Section</w:t>
      </w:r>
      <w:r w:rsidR="00434483">
        <w:rPr>
          <w:rFonts w:ascii="Times New Roman" w:hAnsi="Times New Roman" w:cs="Times New Roman"/>
          <w:sz w:val="20"/>
          <w:szCs w:val="20"/>
        </w:rPr>
        <w:t>s 3, 4, 5.3, 6.1, 6.4, 7, 8, 9, 10 and 11</w:t>
      </w:r>
      <w:r w:rsidRPr="00747D72">
        <w:rPr>
          <w:rFonts w:ascii="Times New Roman" w:hAnsi="Times New Roman" w:cs="Times New Roman"/>
          <w:sz w:val="20"/>
          <w:szCs w:val="20"/>
        </w:rPr>
        <w:t xml:space="preserve"> </w:t>
      </w:r>
      <w:r w:rsidR="00434483">
        <w:rPr>
          <w:rFonts w:ascii="Times New Roman" w:hAnsi="Times New Roman" w:cs="Times New Roman"/>
          <w:sz w:val="20"/>
          <w:szCs w:val="20"/>
        </w:rPr>
        <w:t>shall survive any termination or expiration of this Agreement.</w:t>
      </w:r>
    </w:p>
    <w:p w14:paraId="3A149C71" w14:textId="16F69B13" w:rsidR="00DE3FB9" w:rsidRPr="00747D72" w:rsidRDefault="00DE3FB9" w:rsidP="00742821">
      <w:pPr>
        <w:pStyle w:val="LegalLevel2"/>
        <w:numPr>
          <w:ilvl w:val="0"/>
          <w:numId w:val="0"/>
        </w:numPr>
        <w:tabs>
          <w:tab w:val="clear" w:pos="1939"/>
        </w:tabs>
        <w:spacing w:before="0" w:after="0" w:line="240" w:lineRule="auto"/>
        <w:rPr>
          <w:rFonts w:ascii="Times New Roman" w:hAnsi="Times New Roman" w:cs="Times New Roman"/>
          <w:sz w:val="20"/>
          <w:szCs w:val="20"/>
        </w:rPr>
      </w:pPr>
    </w:p>
    <w:p w14:paraId="2DEB0F6E" w14:textId="77777777" w:rsidR="0054266A" w:rsidRPr="00747D72" w:rsidRDefault="0001533F" w:rsidP="00742821">
      <w:pPr>
        <w:pStyle w:val="LegalLevel2"/>
        <w:numPr>
          <w:ilvl w:val="0"/>
          <w:numId w:val="0"/>
        </w:numPr>
        <w:tabs>
          <w:tab w:val="clear" w:pos="1939"/>
        </w:tabs>
        <w:spacing w:before="0" w:after="0" w:line="240" w:lineRule="auto"/>
        <w:rPr>
          <w:rFonts w:ascii="Times New Roman" w:hAnsi="Times New Roman" w:cs="Times New Roman"/>
          <w:b/>
          <w:sz w:val="20"/>
          <w:szCs w:val="20"/>
          <w:u w:val="single"/>
        </w:rPr>
      </w:pPr>
      <w:r w:rsidRPr="00747D72">
        <w:rPr>
          <w:rFonts w:ascii="Times New Roman" w:hAnsi="Times New Roman" w:cs="Times New Roman"/>
          <w:sz w:val="20"/>
          <w:szCs w:val="20"/>
        </w:rPr>
        <w:t>4.</w:t>
      </w:r>
      <w:r w:rsidRPr="00747D72">
        <w:rPr>
          <w:rFonts w:ascii="Times New Roman" w:hAnsi="Times New Roman" w:cs="Times New Roman"/>
          <w:sz w:val="20"/>
          <w:szCs w:val="20"/>
        </w:rPr>
        <w:tab/>
      </w:r>
      <w:r w:rsidRPr="00747D72">
        <w:rPr>
          <w:rFonts w:ascii="Times New Roman" w:hAnsi="Times New Roman" w:cs="Times New Roman"/>
          <w:b/>
          <w:sz w:val="20"/>
          <w:szCs w:val="20"/>
        </w:rPr>
        <w:t>FEES; BILLING</w:t>
      </w:r>
    </w:p>
    <w:p w14:paraId="06CDA7AE" w14:textId="77777777" w:rsidR="0012443D" w:rsidRDefault="0012443D" w:rsidP="00742821">
      <w:pPr>
        <w:pStyle w:val="LegalLevel2"/>
        <w:numPr>
          <w:ilvl w:val="0"/>
          <w:numId w:val="0"/>
        </w:numPr>
        <w:tabs>
          <w:tab w:val="clear" w:pos="1939"/>
        </w:tabs>
        <w:spacing w:before="0" w:after="0" w:line="240" w:lineRule="auto"/>
        <w:rPr>
          <w:rFonts w:ascii="Times New Roman" w:hAnsi="Times New Roman" w:cs="Times New Roman"/>
          <w:sz w:val="20"/>
          <w:szCs w:val="20"/>
        </w:rPr>
      </w:pPr>
    </w:p>
    <w:p w14:paraId="0B1B6F1C" w14:textId="19707C4E" w:rsidR="00B25E61" w:rsidRDefault="000C272A" w:rsidP="00742821">
      <w:pPr>
        <w:pStyle w:val="LegalLevel2"/>
        <w:numPr>
          <w:ilvl w:val="0"/>
          <w:numId w:val="0"/>
        </w:numPr>
        <w:tabs>
          <w:tab w:val="clear" w:pos="1939"/>
        </w:tabs>
        <w:spacing w:before="0" w:after="0" w:line="240" w:lineRule="auto"/>
        <w:rPr>
          <w:rFonts w:ascii="Times New Roman" w:hAnsi="Times New Roman" w:cs="Times New Roman"/>
          <w:sz w:val="20"/>
          <w:szCs w:val="20"/>
        </w:rPr>
      </w:pPr>
      <w:r w:rsidRPr="00747D72">
        <w:rPr>
          <w:rFonts w:ascii="Times New Roman" w:hAnsi="Times New Roman" w:cs="Times New Roman"/>
          <w:sz w:val="20"/>
          <w:szCs w:val="20"/>
        </w:rPr>
        <w:t>4.1</w:t>
      </w:r>
      <w:r w:rsidR="0012443D">
        <w:rPr>
          <w:rFonts w:ascii="Times New Roman" w:hAnsi="Times New Roman" w:cs="Times New Roman"/>
          <w:sz w:val="20"/>
          <w:szCs w:val="20"/>
        </w:rPr>
        <w:t>.</w:t>
      </w:r>
      <w:r w:rsidRPr="00747D72">
        <w:rPr>
          <w:rFonts w:ascii="Times New Roman" w:hAnsi="Times New Roman" w:cs="Times New Roman"/>
          <w:sz w:val="20"/>
          <w:szCs w:val="20"/>
        </w:rPr>
        <w:tab/>
      </w:r>
      <w:r w:rsidRPr="00747D72">
        <w:rPr>
          <w:rFonts w:ascii="Times New Roman" w:hAnsi="Times New Roman" w:cs="Times New Roman"/>
          <w:sz w:val="20"/>
          <w:szCs w:val="20"/>
          <w:u w:val="single"/>
        </w:rPr>
        <w:t>Fees</w:t>
      </w:r>
      <w:r w:rsidR="000C13C6" w:rsidRPr="00747D72">
        <w:rPr>
          <w:rFonts w:ascii="Times New Roman" w:hAnsi="Times New Roman" w:cs="Times New Roman"/>
          <w:sz w:val="20"/>
          <w:szCs w:val="20"/>
          <w:u w:val="single"/>
        </w:rPr>
        <w:t>; Payment</w:t>
      </w:r>
      <w:r w:rsidRPr="00747D72">
        <w:rPr>
          <w:rFonts w:ascii="Times New Roman" w:hAnsi="Times New Roman" w:cs="Times New Roman"/>
          <w:sz w:val="20"/>
          <w:szCs w:val="20"/>
        </w:rPr>
        <w:t xml:space="preserve">.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shall be responsible for and shall pay to </w:t>
      </w:r>
      <w:proofErr w:type="spellStart"/>
      <w:r w:rsidR="00E12325"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the </w:t>
      </w:r>
      <w:r w:rsidR="006B73E6" w:rsidRPr="00747D72">
        <w:rPr>
          <w:rFonts w:ascii="Times New Roman" w:hAnsi="Times New Roman" w:cs="Times New Roman"/>
          <w:sz w:val="20"/>
          <w:szCs w:val="20"/>
        </w:rPr>
        <w:t xml:space="preserve">Subscription </w:t>
      </w:r>
      <w:r w:rsidR="008168EC" w:rsidRPr="00747D72">
        <w:rPr>
          <w:rFonts w:ascii="Times New Roman" w:hAnsi="Times New Roman" w:cs="Times New Roman"/>
          <w:sz w:val="20"/>
          <w:szCs w:val="20"/>
        </w:rPr>
        <w:t>Fees for the</w:t>
      </w:r>
      <w:r w:rsidR="006B73E6" w:rsidRPr="00747D72">
        <w:rPr>
          <w:rFonts w:ascii="Times New Roman" w:hAnsi="Times New Roman" w:cs="Times New Roman"/>
          <w:sz w:val="20"/>
          <w:szCs w:val="20"/>
        </w:rPr>
        <w:t xml:space="preserve"> access and use of the </w:t>
      </w:r>
      <w:proofErr w:type="spellStart"/>
      <w:r w:rsidR="006B73E6" w:rsidRPr="00747D72">
        <w:rPr>
          <w:rFonts w:ascii="Times New Roman" w:hAnsi="Times New Roman" w:cs="Times New Roman"/>
          <w:sz w:val="20"/>
          <w:szCs w:val="20"/>
        </w:rPr>
        <w:t>OpenExchange</w:t>
      </w:r>
      <w:proofErr w:type="spellEnd"/>
      <w:r w:rsidR="006B73E6" w:rsidRPr="00747D72">
        <w:rPr>
          <w:rFonts w:ascii="Times New Roman" w:hAnsi="Times New Roman" w:cs="Times New Roman"/>
          <w:sz w:val="20"/>
          <w:szCs w:val="20"/>
        </w:rPr>
        <w:t xml:space="preserve"> Platform</w:t>
      </w:r>
      <w:r w:rsidR="00512686" w:rsidRPr="00747D72">
        <w:rPr>
          <w:rFonts w:ascii="Times New Roman" w:hAnsi="Times New Roman" w:cs="Times New Roman"/>
          <w:sz w:val="20"/>
          <w:szCs w:val="20"/>
        </w:rPr>
        <w:t xml:space="preserve"> and </w:t>
      </w:r>
      <w:r w:rsidRPr="00747D72">
        <w:rPr>
          <w:rFonts w:ascii="Times New Roman" w:hAnsi="Times New Roman" w:cs="Times New Roman"/>
          <w:sz w:val="20"/>
          <w:szCs w:val="20"/>
        </w:rPr>
        <w:t>Service Fees for the Services</w:t>
      </w:r>
      <w:r w:rsidR="006B73E6" w:rsidRPr="00747D72">
        <w:rPr>
          <w:rFonts w:ascii="Times New Roman" w:hAnsi="Times New Roman" w:cs="Times New Roman"/>
          <w:sz w:val="20"/>
          <w:szCs w:val="20"/>
        </w:rPr>
        <w:t>, in each case as</w:t>
      </w:r>
      <w:r w:rsidRPr="00747D72">
        <w:rPr>
          <w:rFonts w:ascii="Times New Roman" w:hAnsi="Times New Roman" w:cs="Times New Roman"/>
          <w:sz w:val="20"/>
          <w:szCs w:val="20"/>
        </w:rPr>
        <w:t xml:space="preserve"> set forth</w:t>
      </w:r>
      <w:r w:rsidR="006B73E6" w:rsidRPr="00747D72">
        <w:rPr>
          <w:rFonts w:ascii="Times New Roman" w:hAnsi="Times New Roman" w:cs="Times New Roman"/>
          <w:sz w:val="20"/>
          <w:szCs w:val="20"/>
        </w:rPr>
        <w:t xml:space="preserve"> in</w:t>
      </w:r>
      <w:r w:rsidR="00CA72EB" w:rsidRPr="00747D72">
        <w:rPr>
          <w:rFonts w:ascii="Times New Roman" w:hAnsi="Times New Roman" w:cs="Times New Roman"/>
          <w:sz w:val="20"/>
          <w:szCs w:val="20"/>
        </w:rPr>
        <w:t xml:space="preserve"> </w:t>
      </w:r>
      <w:r w:rsidR="006B73E6" w:rsidRPr="00747D72">
        <w:rPr>
          <w:rFonts w:ascii="Times New Roman" w:hAnsi="Times New Roman" w:cs="Times New Roman"/>
          <w:sz w:val="20"/>
          <w:szCs w:val="20"/>
        </w:rPr>
        <w:t xml:space="preserve">each </w:t>
      </w:r>
      <w:r w:rsidR="00707E35" w:rsidRPr="00747D72">
        <w:rPr>
          <w:rFonts w:ascii="Times New Roman" w:hAnsi="Times New Roman" w:cs="Times New Roman"/>
          <w:sz w:val="20"/>
          <w:szCs w:val="20"/>
        </w:rPr>
        <w:t>Solution Schedule</w:t>
      </w:r>
      <w:r w:rsidR="006B73E6" w:rsidRPr="00747D72">
        <w:rPr>
          <w:rFonts w:ascii="Times New Roman" w:hAnsi="Times New Roman" w:cs="Times New Roman"/>
          <w:sz w:val="20"/>
          <w:szCs w:val="20"/>
        </w:rPr>
        <w:t xml:space="preserve"> and Statement of Work.  </w:t>
      </w:r>
      <w:r w:rsidR="000C13C6" w:rsidRPr="00747D72">
        <w:rPr>
          <w:rFonts w:ascii="Times New Roman" w:hAnsi="Times New Roman" w:cs="Times New Roman"/>
          <w:sz w:val="20"/>
          <w:szCs w:val="20"/>
        </w:rPr>
        <w:t xml:space="preserve">All fees are nonrefundable, except as expressly otherwise set forth in this Agreement, and will be paid in U.S. dollars.  Unless otherwise specified in any </w:t>
      </w:r>
      <w:r w:rsidR="00707E35" w:rsidRPr="00747D72">
        <w:rPr>
          <w:rFonts w:ascii="Times New Roman" w:hAnsi="Times New Roman" w:cs="Times New Roman"/>
          <w:sz w:val="20"/>
          <w:szCs w:val="20"/>
        </w:rPr>
        <w:t>Solution Schedule</w:t>
      </w:r>
      <w:r w:rsidR="000C13C6" w:rsidRPr="00747D72">
        <w:rPr>
          <w:rFonts w:ascii="Times New Roman" w:hAnsi="Times New Roman" w:cs="Times New Roman"/>
          <w:sz w:val="20"/>
          <w:szCs w:val="20"/>
        </w:rPr>
        <w:t xml:space="preserve"> or SOW, all invoices issued by </w:t>
      </w:r>
      <w:proofErr w:type="spellStart"/>
      <w:r w:rsidR="000C13C6" w:rsidRPr="00747D72">
        <w:rPr>
          <w:rFonts w:ascii="Times New Roman" w:hAnsi="Times New Roman" w:cs="Times New Roman"/>
          <w:sz w:val="20"/>
          <w:szCs w:val="20"/>
        </w:rPr>
        <w:t>OpenExchange</w:t>
      </w:r>
      <w:proofErr w:type="spellEnd"/>
      <w:r w:rsidR="000C13C6" w:rsidRPr="00747D72">
        <w:rPr>
          <w:rFonts w:ascii="Times New Roman" w:hAnsi="Times New Roman" w:cs="Times New Roman"/>
          <w:sz w:val="20"/>
          <w:szCs w:val="20"/>
        </w:rPr>
        <w:t xml:space="preserve"> will be due and payable within </w:t>
      </w:r>
      <w:r w:rsidR="00CA72EB" w:rsidRPr="00747D72">
        <w:rPr>
          <w:rFonts w:ascii="Times New Roman" w:hAnsi="Times New Roman" w:cs="Times New Roman"/>
          <w:sz w:val="20"/>
          <w:szCs w:val="20"/>
        </w:rPr>
        <w:t>forty-five (45)</w:t>
      </w:r>
      <w:r w:rsidR="000C13C6" w:rsidRPr="00747D72">
        <w:rPr>
          <w:rFonts w:ascii="Times New Roman" w:hAnsi="Times New Roman" w:cs="Times New Roman"/>
          <w:sz w:val="20"/>
          <w:szCs w:val="20"/>
        </w:rPr>
        <w:t xml:space="preserve"> days of the date of the invoice. </w:t>
      </w:r>
      <w:r w:rsidR="0012443D">
        <w:rPr>
          <w:rFonts w:ascii="Times New Roman" w:hAnsi="Times New Roman" w:cs="Times New Roman"/>
          <w:sz w:val="20"/>
          <w:szCs w:val="20"/>
        </w:rPr>
        <w:t>The prices and</w:t>
      </w:r>
      <w:r w:rsidR="006B73E6" w:rsidRPr="00747D72">
        <w:rPr>
          <w:rFonts w:ascii="Times New Roman" w:hAnsi="Times New Roman" w:cs="Times New Roman"/>
          <w:sz w:val="20"/>
          <w:szCs w:val="20"/>
        </w:rPr>
        <w:t xml:space="preserve"> fees in each </w:t>
      </w:r>
      <w:r w:rsidR="00707E35" w:rsidRPr="00747D72">
        <w:rPr>
          <w:rFonts w:ascii="Times New Roman" w:hAnsi="Times New Roman" w:cs="Times New Roman"/>
          <w:sz w:val="20"/>
          <w:szCs w:val="20"/>
        </w:rPr>
        <w:t>Solution Schedule</w:t>
      </w:r>
      <w:r w:rsidR="006B73E6" w:rsidRPr="00747D72">
        <w:rPr>
          <w:rFonts w:ascii="Times New Roman" w:hAnsi="Times New Roman" w:cs="Times New Roman"/>
          <w:sz w:val="20"/>
          <w:szCs w:val="20"/>
        </w:rPr>
        <w:t xml:space="preserve"> and SOW are</w:t>
      </w:r>
      <w:r w:rsidR="0012443D">
        <w:rPr>
          <w:rFonts w:ascii="Times New Roman" w:hAnsi="Times New Roman" w:cs="Times New Roman"/>
          <w:sz w:val="20"/>
          <w:szCs w:val="20"/>
        </w:rPr>
        <w:t xml:space="preserve"> subject to increase as set forth in the applicable Solution Schedule and SOW</w:t>
      </w:r>
      <w:r w:rsidR="006B73E6" w:rsidRPr="00747D72">
        <w:rPr>
          <w:rFonts w:ascii="Times New Roman" w:hAnsi="Times New Roman" w:cs="Times New Roman"/>
          <w:sz w:val="20"/>
          <w:szCs w:val="20"/>
        </w:rPr>
        <w:t>.</w:t>
      </w:r>
      <w:r w:rsidRPr="00747D72">
        <w:rPr>
          <w:rFonts w:ascii="Times New Roman" w:hAnsi="Times New Roman" w:cs="Times New Roman"/>
          <w:sz w:val="20"/>
          <w:szCs w:val="20"/>
        </w:rPr>
        <w:t xml:space="preserve">  </w:t>
      </w:r>
      <w:r w:rsidR="00A537D6" w:rsidRPr="00A537D6">
        <w:rPr>
          <w:rFonts w:ascii="Times New Roman" w:hAnsi="Times New Roman" w:cs="Times New Roman"/>
          <w:sz w:val="20"/>
          <w:szCs w:val="20"/>
        </w:rPr>
        <w:t xml:space="preserve">Any estimates provided by </w:t>
      </w:r>
      <w:proofErr w:type="spellStart"/>
      <w:r w:rsidR="00A537D6" w:rsidRPr="00A537D6">
        <w:rPr>
          <w:rFonts w:ascii="Times New Roman" w:hAnsi="Times New Roman" w:cs="Times New Roman"/>
          <w:sz w:val="20"/>
          <w:szCs w:val="20"/>
        </w:rPr>
        <w:t>OpenExchange</w:t>
      </w:r>
      <w:proofErr w:type="spellEnd"/>
      <w:r w:rsidR="00A537D6" w:rsidRPr="00A537D6">
        <w:rPr>
          <w:rFonts w:ascii="Times New Roman" w:hAnsi="Times New Roman" w:cs="Times New Roman"/>
          <w:sz w:val="20"/>
          <w:szCs w:val="20"/>
        </w:rPr>
        <w:t xml:space="preserve"> for the cost of Professional Services to be performed on a time and materials basis shall be made in good faith but shall in no event be construed as a fixed price agreement between the </w:t>
      </w:r>
      <w:r w:rsidR="00A537D6">
        <w:rPr>
          <w:rFonts w:ascii="Times New Roman" w:hAnsi="Times New Roman" w:cs="Times New Roman"/>
          <w:sz w:val="20"/>
          <w:szCs w:val="20"/>
        </w:rPr>
        <w:t>P</w:t>
      </w:r>
      <w:r w:rsidR="00A537D6" w:rsidRPr="00A537D6">
        <w:rPr>
          <w:rFonts w:ascii="Times New Roman" w:hAnsi="Times New Roman" w:cs="Times New Roman"/>
          <w:sz w:val="20"/>
          <w:szCs w:val="20"/>
        </w:rPr>
        <w:t>arties.</w:t>
      </w:r>
    </w:p>
    <w:p w14:paraId="3B7F3897" w14:textId="77777777" w:rsidR="00B25E61" w:rsidRDefault="00B25E61" w:rsidP="00742821">
      <w:pPr>
        <w:pStyle w:val="LegalLevel2"/>
        <w:numPr>
          <w:ilvl w:val="0"/>
          <w:numId w:val="0"/>
        </w:numPr>
        <w:tabs>
          <w:tab w:val="clear" w:pos="1939"/>
        </w:tabs>
        <w:spacing w:before="0" w:after="0" w:line="240" w:lineRule="auto"/>
        <w:rPr>
          <w:rFonts w:ascii="Times New Roman" w:hAnsi="Times New Roman" w:cs="Times New Roman"/>
          <w:sz w:val="20"/>
          <w:szCs w:val="20"/>
        </w:rPr>
      </w:pPr>
    </w:p>
    <w:p w14:paraId="2DBBC834" w14:textId="3E002566" w:rsidR="000C272A" w:rsidRDefault="00B25E61" w:rsidP="00742821">
      <w:pPr>
        <w:pStyle w:val="LegalLevel2"/>
        <w:numPr>
          <w:ilvl w:val="0"/>
          <w:numId w:val="0"/>
        </w:numPr>
        <w:tabs>
          <w:tab w:val="clear" w:pos="1939"/>
        </w:tabs>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4.2. </w:t>
      </w:r>
      <w:r>
        <w:rPr>
          <w:rFonts w:ascii="Times New Roman" w:hAnsi="Times New Roman" w:cs="Times New Roman"/>
          <w:sz w:val="20"/>
          <w:szCs w:val="20"/>
        </w:rPr>
        <w:tab/>
      </w:r>
      <w:r w:rsidRPr="00B25E61">
        <w:rPr>
          <w:rFonts w:ascii="Times New Roman" w:hAnsi="Times New Roman" w:cs="Times New Roman"/>
          <w:sz w:val="20"/>
          <w:szCs w:val="20"/>
          <w:u w:val="single"/>
        </w:rPr>
        <w:t>Late Payment; Disputes</w:t>
      </w:r>
      <w:r>
        <w:rPr>
          <w:rFonts w:ascii="Times New Roman" w:hAnsi="Times New Roman" w:cs="Times New Roman"/>
          <w:sz w:val="20"/>
          <w:szCs w:val="20"/>
        </w:rPr>
        <w:t xml:space="preserve">. </w:t>
      </w:r>
      <w:r w:rsidR="000C272A" w:rsidRPr="00747D72">
        <w:rPr>
          <w:rFonts w:ascii="Times New Roman" w:hAnsi="Times New Roman" w:cs="Times New Roman"/>
          <w:sz w:val="20"/>
          <w:szCs w:val="20"/>
        </w:rPr>
        <w:t xml:space="preserve">If </w:t>
      </w:r>
      <w:r w:rsidR="00707E35" w:rsidRPr="00747D72">
        <w:rPr>
          <w:rFonts w:ascii="Times New Roman" w:hAnsi="Times New Roman" w:cs="Times New Roman"/>
          <w:sz w:val="20"/>
          <w:szCs w:val="20"/>
        </w:rPr>
        <w:t>Customer</w:t>
      </w:r>
      <w:r w:rsidR="000C272A" w:rsidRPr="00747D72">
        <w:rPr>
          <w:rFonts w:ascii="Times New Roman" w:hAnsi="Times New Roman" w:cs="Times New Roman"/>
          <w:sz w:val="20"/>
          <w:szCs w:val="20"/>
        </w:rPr>
        <w:t xml:space="preserve"> shall fail to pay the </w:t>
      </w:r>
      <w:r w:rsidR="000C13C6" w:rsidRPr="00747D72">
        <w:rPr>
          <w:rFonts w:ascii="Times New Roman" w:hAnsi="Times New Roman" w:cs="Times New Roman"/>
          <w:sz w:val="20"/>
          <w:szCs w:val="20"/>
        </w:rPr>
        <w:t xml:space="preserve">Subscription </w:t>
      </w:r>
      <w:r w:rsidR="00512686" w:rsidRPr="00747D72">
        <w:rPr>
          <w:rFonts w:ascii="Times New Roman" w:hAnsi="Times New Roman" w:cs="Times New Roman"/>
          <w:sz w:val="20"/>
          <w:szCs w:val="20"/>
        </w:rPr>
        <w:t xml:space="preserve">Fees or </w:t>
      </w:r>
      <w:r w:rsidR="000C272A" w:rsidRPr="00747D72">
        <w:rPr>
          <w:rFonts w:ascii="Times New Roman" w:hAnsi="Times New Roman" w:cs="Times New Roman"/>
          <w:sz w:val="20"/>
          <w:szCs w:val="20"/>
        </w:rPr>
        <w:t xml:space="preserve">Service Fees when due and such failure continues for a period of </w:t>
      </w:r>
      <w:r w:rsidR="00CA72EB" w:rsidRPr="00747D72">
        <w:rPr>
          <w:rFonts w:ascii="Times New Roman" w:hAnsi="Times New Roman" w:cs="Times New Roman"/>
          <w:sz w:val="20"/>
          <w:szCs w:val="20"/>
        </w:rPr>
        <w:t>forty-five (45)</w:t>
      </w:r>
      <w:r w:rsidR="000C272A" w:rsidRPr="00747D72">
        <w:rPr>
          <w:rFonts w:ascii="Times New Roman" w:hAnsi="Times New Roman" w:cs="Times New Roman"/>
          <w:sz w:val="20"/>
          <w:szCs w:val="20"/>
        </w:rPr>
        <w:t xml:space="preserve"> days after the due date, then </w:t>
      </w:r>
      <w:r>
        <w:rPr>
          <w:rFonts w:ascii="Times New Roman" w:hAnsi="Times New Roman" w:cs="Times New Roman"/>
          <w:sz w:val="20"/>
          <w:szCs w:val="20"/>
        </w:rPr>
        <w:t xml:space="preserve">(a) </w:t>
      </w:r>
      <w:r w:rsidR="000C272A" w:rsidRPr="00747D72">
        <w:rPr>
          <w:rFonts w:ascii="Times New Roman" w:hAnsi="Times New Roman" w:cs="Times New Roman"/>
          <w:sz w:val="20"/>
          <w:szCs w:val="20"/>
        </w:rPr>
        <w:t>the arrearage(s) shall bear interest from the due date through and including the actual date of payment at the lesser of (</w:t>
      </w:r>
      <w:proofErr w:type="spellStart"/>
      <w:r w:rsidR="000C272A" w:rsidRPr="00747D72">
        <w:rPr>
          <w:rFonts w:ascii="Times New Roman" w:hAnsi="Times New Roman" w:cs="Times New Roman"/>
          <w:sz w:val="20"/>
          <w:szCs w:val="20"/>
        </w:rPr>
        <w:t>i</w:t>
      </w:r>
      <w:proofErr w:type="spellEnd"/>
      <w:r w:rsidR="000C272A" w:rsidRPr="00747D72">
        <w:rPr>
          <w:rFonts w:ascii="Times New Roman" w:hAnsi="Times New Roman" w:cs="Times New Roman"/>
          <w:sz w:val="20"/>
          <w:szCs w:val="20"/>
        </w:rPr>
        <w:t>) the rate of one and one-half percent (1.5%) per month (18% per annum), or (ii) the maximum rate allowed by law</w:t>
      </w:r>
      <w:r>
        <w:rPr>
          <w:rFonts w:ascii="Times New Roman" w:hAnsi="Times New Roman" w:cs="Times New Roman"/>
          <w:sz w:val="20"/>
          <w:szCs w:val="20"/>
        </w:rPr>
        <w:t xml:space="preserve"> and pen, (b) </w:t>
      </w:r>
      <w:proofErr w:type="spellStart"/>
      <w:r w:rsidRPr="00B25E61">
        <w:rPr>
          <w:rFonts w:ascii="Times New Roman" w:hAnsi="Times New Roman" w:cs="Times New Roman"/>
          <w:sz w:val="20"/>
          <w:szCs w:val="20"/>
        </w:rPr>
        <w:t>OpenExchange</w:t>
      </w:r>
      <w:proofErr w:type="spellEnd"/>
      <w:r w:rsidRPr="00B25E61">
        <w:rPr>
          <w:rFonts w:ascii="Times New Roman" w:hAnsi="Times New Roman" w:cs="Times New Roman"/>
          <w:sz w:val="20"/>
          <w:szCs w:val="20"/>
        </w:rPr>
        <w:t xml:space="preserve"> may condition future subscription renewals, at its sole discretion, on payment terms shorter than those specified in Section 3.1 (Fees; Payment), and (c) terminate the affected Solution Schedules and SOWs as specified in Section 3.2 (Termination for Cause)</w:t>
      </w:r>
      <w:r w:rsidR="000C272A" w:rsidRPr="00747D72">
        <w:rPr>
          <w:rFonts w:ascii="Times New Roman" w:hAnsi="Times New Roman" w:cs="Times New Roman"/>
          <w:sz w:val="20"/>
          <w:szCs w:val="20"/>
        </w:rPr>
        <w:t>.</w:t>
      </w:r>
      <w:r w:rsidR="00F12DD9" w:rsidRPr="00747D72">
        <w:rPr>
          <w:rFonts w:ascii="Times New Roman" w:hAnsi="Times New Roman" w:cs="Times New Roman"/>
          <w:sz w:val="20"/>
          <w:szCs w:val="20"/>
        </w:rPr>
        <w:t xml:space="preserve"> In the event of any dispute of an invoice, </w:t>
      </w:r>
      <w:r w:rsidR="00707E35" w:rsidRPr="00747D72">
        <w:rPr>
          <w:rFonts w:ascii="Times New Roman" w:hAnsi="Times New Roman" w:cs="Times New Roman"/>
          <w:sz w:val="20"/>
          <w:szCs w:val="20"/>
        </w:rPr>
        <w:t>Customer</w:t>
      </w:r>
      <w:r w:rsidR="00F12DD9" w:rsidRPr="00747D72">
        <w:rPr>
          <w:rFonts w:ascii="Times New Roman" w:hAnsi="Times New Roman" w:cs="Times New Roman"/>
          <w:sz w:val="20"/>
          <w:szCs w:val="20"/>
        </w:rPr>
        <w:t xml:space="preserve"> shall notify </w:t>
      </w:r>
      <w:proofErr w:type="spellStart"/>
      <w:r w:rsidR="00F12DD9" w:rsidRPr="00747D72">
        <w:rPr>
          <w:rFonts w:ascii="Times New Roman" w:hAnsi="Times New Roman" w:cs="Times New Roman"/>
          <w:sz w:val="20"/>
          <w:szCs w:val="20"/>
        </w:rPr>
        <w:t>OpenExchange</w:t>
      </w:r>
      <w:proofErr w:type="spellEnd"/>
      <w:r w:rsidR="00F12DD9" w:rsidRPr="00747D72">
        <w:rPr>
          <w:rFonts w:ascii="Times New Roman" w:hAnsi="Times New Roman" w:cs="Times New Roman"/>
          <w:sz w:val="20"/>
          <w:szCs w:val="20"/>
        </w:rPr>
        <w:t xml:space="preserve"> in writing within </w:t>
      </w:r>
      <w:r w:rsidR="00CA72EB" w:rsidRPr="00747D72">
        <w:rPr>
          <w:rFonts w:ascii="Times New Roman" w:hAnsi="Times New Roman" w:cs="Times New Roman"/>
          <w:sz w:val="20"/>
          <w:szCs w:val="20"/>
        </w:rPr>
        <w:t>forty-five (45)</w:t>
      </w:r>
      <w:r w:rsidR="00F12DD9" w:rsidRPr="00747D72">
        <w:rPr>
          <w:rFonts w:ascii="Times New Roman" w:hAnsi="Times New Roman" w:cs="Times New Roman"/>
          <w:sz w:val="20"/>
          <w:szCs w:val="20"/>
        </w:rPr>
        <w:t xml:space="preserve"> days of receipt of the invoice of the disputed amount and the reason for the dispute, and the parties agree to negotiate promptly and in good faith a reasonable settlement of the disputed amount. Amounts not disputed within such </w:t>
      </w:r>
      <w:r w:rsidR="00CA72EB" w:rsidRPr="00747D72">
        <w:rPr>
          <w:rFonts w:ascii="Times New Roman" w:hAnsi="Times New Roman" w:cs="Times New Roman"/>
          <w:sz w:val="20"/>
          <w:szCs w:val="20"/>
        </w:rPr>
        <w:t>forty-five (45)</w:t>
      </w:r>
      <w:r w:rsidR="00F12DD9" w:rsidRPr="00747D72">
        <w:rPr>
          <w:rFonts w:ascii="Times New Roman" w:hAnsi="Times New Roman" w:cs="Times New Roman"/>
          <w:sz w:val="20"/>
          <w:szCs w:val="20"/>
        </w:rPr>
        <w:t xml:space="preserve"> day period will be deemed valid and may not later be disputed.</w:t>
      </w:r>
    </w:p>
    <w:p w14:paraId="38C5C7C2" w14:textId="77777777" w:rsidR="0012443D" w:rsidRPr="00747D72" w:rsidRDefault="0012443D" w:rsidP="00742821">
      <w:pPr>
        <w:pStyle w:val="LegalLevel2"/>
        <w:numPr>
          <w:ilvl w:val="0"/>
          <w:numId w:val="0"/>
        </w:numPr>
        <w:tabs>
          <w:tab w:val="clear" w:pos="1939"/>
        </w:tabs>
        <w:spacing w:before="0" w:after="0" w:line="240" w:lineRule="auto"/>
        <w:rPr>
          <w:rFonts w:ascii="Times New Roman" w:hAnsi="Times New Roman" w:cs="Times New Roman"/>
          <w:sz w:val="20"/>
          <w:szCs w:val="20"/>
        </w:rPr>
      </w:pPr>
    </w:p>
    <w:p w14:paraId="17FC332F" w14:textId="059DC9B7" w:rsidR="00451623" w:rsidRDefault="0045446A" w:rsidP="00742821">
      <w:pPr>
        <w:pStyle w:val="LegalLevel2"/>
        <w:numPr>
          <w:ilvl w:val="0"/>
          <w:numId w:val="0"/>
        </w:numPr>
        <w:tabs>
          <w:tab w:val="clear" w:pos="1939"/>
        </w:tabs>
        <w:spacing w:before="0" w:after="0" w:line="240" w:lineRule="auto"/>
        <w:rPr>
          <w:rFonts w:ascii="Times New Roman" w:hAnsi="Times New Roman" w:cs="Times New Roman"/>
          <w:sz w:val="20"/>
          <w:szCs w:val="20"/>
        </w:rPr>
      </w:pPr>
      <w:r w:rsidRPr="00747D72">
        <w:rPr>
          <w:rFonts w:ascii="Times New Roman" w:hAnsi="Times New Roman" w:cs="Times New Roman"/>
          <w:sz w:val="20"/>
          <w:szCs w:val="20"/>
        </w:rPr>
        <w:t>4.</w:t>
      </w:r>
      <w:r w:rsidR="00B25E61">
        <w:rPr>
          <w:rFonts w:ascii="Times New Roman" w:hAnsi="Times New Roman" w:cs="Times New Roman"/>
          <w:sz w:val="20"/>
          <w:szCs w:val="20"/>
        </w:rPr>
        <w:t>3</w:t>
      </w:r>
      <w:r w:rsidR="0012443D">
        <w:rPr>
          <w:rFonts w:ascii="Times New Roman" w:hAnsi="Times New Roman" w:cs="Times New Roman"/>
          <w:sz w:val="20"/>
          <w:szCs w:val="20"/>
        </w:rPr>
        <w:t>.</w:t>
      </w:r>
      <w:r w:rsidRPr="00747D72">
        <w:rPr>
          <w:rFonts w:ascii="Times New Roman" w:hAnsi="Times New Roman" w:cs="Times New Roman"/>
          <w:sz w:val="20"/>
          <w:szCs w:val="20"/>
        </w:rPr>
        <w:tab/>
      </w:r>
      <w:r w:rsidR="00451623" w:rsidRPr="00747D72">
        <w:rPr>
          <w:rFonts w:ascii="Times New Roman" w:hAnsi="Times New Roman" w:cs="Times New Roman"/>
          <w:sz w:val="20"/>
          <w:szCs w:val="20"/>
          <w:u w:val="single"/>
        </w:rPr>
        <w:t>Billing Procedures</w:t>
      </w:r>
      <w:r w:rsidR="00451623" w:rsidRPr="00747D72">
        <w:rPr>
          <w:rFonts w:ascii="Times New Roman" w:hAnsi="Times New Roman" w:cs="Times New Roman"/>
          <w:sz w:val="20"/>
          <w:szCs w:val="20"/>
        </w:rPr>
        <w:t xml:space="preserve">.  Unless </w:t>
      </w:r>
      <w:r w:rsidR="00451623" w:rsidRPr="0012443D">
        <w:rPr>
          <w:rFonts w:ascii="Times New Roman" w:hAnsi="Times New Roman" w:cs="Times New Roman"/>
          <w:sz w:val="20"/>
          <w:szCs w:val="20"/>
        </w:rPr>
        <w:t xml:space="preserve">otherwise provided for </w:t>
      </w:r>
      <w:r w:rsidRPr="0012443D">
        <w:rPr>
          <w:rFonts w:ascii="Times New Roman" w:hAnsi="Times New Roman" w:cs="Times New Roman"/>
          <w:sz w:val="20"/>
          <w:szCs w:val="20"/>
        </w:rPr>
        <w:t>in</w:t>
      </w:r>
      <w:r w:rsidR="00451623" w:rsidRPr="0012443D">
        <w:rPr>
          <w:rFonts w:ascii="Times New Roman" w:hAnsi="Times New Roman" w:cs="Times New Roman"/>
          <w:sz w:val="20"/>
          <w:szCs w:val="20"/>
        </w:rPr>
        <w:t xml:space="preserve"> </w:t>
      </w:r>
      <w:r w:rsidR="007158A3" w:rsidRPr="0012443D">
        <w:rPr>
          <w:rFonts w:ascii="Times New Roman" w:hAnsi="Times New Roman" w:cs="Times New Roman"/>
          <w:sz w:val="20"/>
          <w:szCs w:val="20"/>
        </w:rPr>
        <w:t xml:space="preserve">a </w:t>
      </w:r>
      <w:r w:rsidR="00707E35" w:rsidRPr="0012443D">
        <w:rPr>
          <w:rFonts w:ascii="Times New Roman" w:hAnsi="Times New Roman" w:cs="Times New Roman"/>
          <w:sz w:val="20"/>
          <w:szCs w:val="20"/>
        </w:rPr>
        <w:t>Solution Schedule</w:t>
      </w:r>
      <w:r w:rsidR="007158A3" w:rsidRPr="0012443D">
        <w:rPr>
          <w:rFonts w:ascii="Times New Roman" w:hAnsi="Times New Roman" w:cs="Times New Roman"/>
          <w:sz w:val="20"/>
          <w:szCs w:val="20"/>
        </w:rPr>
        <w:t xml:space="preserve"> or SOW</w:t>
      </w:r>
      <w:r w:rsidR="00451623" w:rsidRPr="0012443D">
        <w:rPr>
          <w:rFonts w:ascii="Times New Roman" w:hAnsi="Times New Roman" w:cs="Times New Roman"/>
          <w:sz w:val="20"/>
          <w:szCs w:val="20"/>
        </w:rPr>
        <w:t xml:space="preserve">, </w:t>
      </w:r>
      <w:proofErr w:type="spellStart"/>
      <w:r w:rsidR="00E12325" w:rsidRPr="0012443D">
        <w:rPr>
          <w:rFonts w:ascii="Times New Roman" w:hAnsi="Times New Roman" w:cs="Times New Roman"/>
          <w:sz w:val="20"/>
          <w:szCs w:val="20"/>
        </w:rPr>
        <w:t>OpenExchange</w:t>
      </w:r>
      <w:proofErr w:type="spellEnd"/>
      <w:r w:rsidR="00451623" w:rsidRPr="0012443D">
        <w:rPr>
          <w:rFonts w:ascii="Times New Roman" w:hAnsi="Times New Roman" w:cs="Times New Roman"/>
          <w:sz w:val="20"/>
          <w:szCs w:val="20"/>
        </w:rPr>
        <w:t xml:space="preserve"> shall bill to </w:t>
      </w:r>
      <w:r w:rsidR="00707E35" w:rsidRPr="0012443D">
        <w:rPr>
          <w:rFonts w:ascii="Times New Roman" w:hAnsi="Times New Roman" w:cs="Times New Roman"/>
          <w:sz w:val="20"/>
          <w:szCs w:val="20"/>
        </w:rPr>
        <w:t>Customer</w:t>
      </w:r>
      <w:r w:rsidR="00451623" w:rsidRPr="0012443D">
        <w:rPr>
          <w:rFonts w:ascii="Times New Roman" w:hAnsi="Times New Roman" w:cs="Times New Roman"/>
          <w:sz w:val="20"/>
          <w:szCs w:val="20"/>
        </w:rPr>
        <w:t xml:space="preserve"> the sums due pursuant to </w:t>
      </w:r>
      <w:r w:rsidR="007158A3" w:rsidRPr="0012443D">
        <w:rPr>
          <w:rFonts w:ascii="Times New Roman" w:hAnsi="Times New Roman" w:cs="Times New Roman"/>
          <w:sz w:val="20"/>
          <w:szCs w:val="20"/>
        </w:rPr>
        <w:t xml:space="preserve">the </w:t>
      </w:r>
      <w:r w:rsidR="00707E35" w:rsidRPr="0012443D">
        <w:rPr>
          <w:rFonts w:ascii="Times New Roman" w:hAnsi="Times New Roman" w:cs="Times New Roman"/>
          <w:sz w:val="20"/>
          <w:szCs w:val="20"/>
        </w:rPr>
        <w:t>Solution Schedule</w:t>
      </w:r>
      <w:r w:rsidR="007158A3" w:rsidRPr="0012443D">
        <w:rPr>
          <w:rFonts w:ascii="Times New Roman" w:hAnsi="Times New Roman" w:cs="Times New Roman"/>
          <w:sz w:val="20"/>
          <w:szCs w:val="20"/>
        </w:rPr>
        <w:t xml:space="preserve"> and SOW</w:t>
      </w:r>
      <w:r w:rsidR="007A1838" w:rsidRPr="0012443D">
        <w:rPr>
          <w:rFonts w:ascii="Times New Roman" w:hAnsi="Times New Roman" w:cs="Times New Roman"/>
          <w:sz w:val="20"/>
          <w:szCs w:val="20"/>
        </w:rPr>
        <w:t xml:space="preserve"> by</w:t>
      </w:r>
      <w:r w:rsidR="00451623" w:rsidRPr="0012443D">
        <w:rPr>
          <w:rFonts w:ascii="Times New Roman" w:hAnsi="Times New Roman" w:cs="Times New Roman"/>
          <w:sz w:val="20"/>
          <w:szCs w:val="20"/>
        </w:rPr>
        <w:t xml:space="preserve"> invoice</w:t>
      </w:r>
      <w:r w:rsidR="00D916E2" w:rsidRPr="0012443D">
        <w:rPr>
          <w:rFonts w:ascii="Times New Roman" w:hAnsi="Times New Roman" w:cs="Times New Roman"/>
          <w:sz w:val="20"/>
          <w:szCs w:val="20"/>
        </w:rPr>
        <w:t>s</w:t>
      </w:r>
      <w:r w:rsidR="00451623" w:rsidRPr="0012443D">
        <w:rPr>
          <w:rFonts w:ascii="Times New Roman" w:hAnsi="Times New Roman" w:cs="Times New Roman"/>
          <w:sz w:val="20"/>
          <w:szCs w:val="20"/>
        </w:rPr>
        <w:t xml:space="preserve">, </w:t>
      </w:r>
      <w:r w:rsidR="00D916E2" w:rsidRPr="0012443D">
        <w:rPr>
          <w:rFonts w:ascii="Times New Roman" w:hAnsi="Times New Roman" w:cs="Times New Roman"/>
          <w:sz w:val="20"/>
          <w:szCs w:val="20"/>
        </w:rPr>
        <w:t xml:space="preserve">at the intervals set forth </w:t>
      </w:r>
      <w:r w:rsidR="007158A3" w:rsidRPr="0012443D">
        <w:rPr>
          <w:rFonts w:ascii="Times New Roman" w:hAnsi="Times New Roman" w:cs="Times New Roman"/>
          <w:sz w:val="20"/>
          <w:szCs w:val="20"/>
        </w:rPr>
        <w:t xml:space="preserve">in the </w:t>
      </w:r>
      <w:r w:rsidR="00707E35" w:rsidRPr="0012443D">
        <w:rPr>
          <w:rFonts w:ascii="Times New Roman" w:hAnsi="Times New Roman" w:cs="Times New Roman"/>
          <w:sz w:val="20"/>
          <w:szCs w:val="20"/>
        </w:rPr>
        <w:t>Solution Schedule</w:t>
      </w:r>
      <w:r w:rsidR="007158A3" w:rsidRPr="0012443D">
        <w:rPr>
          <w:rFonts w:ascii="Times New Roman" w:hAnsi="Times New Roman" w:cs="Times New Roman"/>
          <w:sz w:val="20"/>
          <w:szCs w:val="20"/>
        </w:rPr>
        <w:t xml:space="preserve"> or SOW, as applicable</w:t>
      </w:r>
      <w:r w:rsidR="00D916E2" w:rsidRPr="0012443D">
        <w:rPr>
          <w:rFonts w:ascii="Times New Roman" w:hAnsi="Times New Roman" w:cs="Times New Roman"/>
          <w:sz w:val="20"/>
          <w:szCs w:val="20"/>
        </w:rPr>
        <w:t xml:space="preserve">, </w:t>
      </w:r>
      <w:r w:rsidR="00451623" w:rsidRPr="0012443D">
        <w:rPr>
          <w:rFonts w:ascii="Times New Roman" w:hAnsi="Times New Roman" w:cs="Times New Roman"/>
          <w:sz w:val="20"/>
          <w:szCs w:val="20"/>
        </w:rPr>
        <w:t xml:space="preserve">which </w:t>
      </w:r>
      <w:r w:rsidR="00D916E2" w:rsidRPr="0012443D">
        <w:rPr>
          <w:rFonts w:ascii="Times New Roman" w:hAnsi="Times New Roman" w:cs="Times New Roman"/>
          <w:sz w:val="20"/>
          <w:szCs w:val="20"/>
        </w:rPr>
        <w:t xml:space="preserve">invoices </w:t>
      </w:r>
      <w:r w:rsidR="00451623" w:rsidRPr="0012443D">
        <w:rPr>
          <w:rFonts w:ascii="Times New Roman" w:hAnsi="Times New Roman" w:cs="Times New Roman"/>
          <w:sz w:val="20"/>
          <w:szCs w:val="20"/>
        </w:rPr>
        <w:t xml:space="preserve">shall contain: (a) </w:t>
      </w:r>
      <w:r w:rsidR="00707E35" w:rsidRPr="0012443D">
        <w:rPr>
          <w:rFonts w:ascii="Times New Roman" w:hAnsi="Times New Roman" w:cs="Times New Roman"/>
          <w:sz w:val="20"/>
          <w:szCs w:val="20"/>
        </w:rPr>
        <w:t>Customer</w:t>
      </w:r>
      <w:r w:rsidR="00451623" w:rsidRPr="0012443D">
        <w:rPr>
          <w:rFonts w:ascii="Times New Roman" w:hAnsi="Times New Roman" w:cs="Times New Roman"/>
          <w:sz w:val="20"/>
          <w:szCs w:val="20"/>
        </w:rPr>
        <w:t xml:space="preserve">’s purchase order number, if any, and </w:t>
      </w:r>
      <w:proofErr w:type="spellStart"/>
      <w:r w:rsidR="00E12325" w:rsidRPr="0012443D">
        <w:rPr>
          <w:rFonts w:ascii="Times New Roman" w:hAnsi="Times New Roman" w:cs="Times New Roman"/>
          <w:sz w:val="20"/>
          <w:szCs w:val="20"/>
        </w:rPr>
        <w:t>OpenExchange</w:t>
      </w:r>
      <w:r w:rsidR="00451623" w:rsidRPr="0012443D">
        <w:rPr>
          <w:rFonts w:ascii="Times New Roman" w:hAnsi="Times New Roman" w:cs="Times New Roman"/>
          <w:sz w:val="20"/>
          <w:szCs w:val="20"/>
        </w:rPr>
        <w:t>’s</w:t>
      </w:r>
      <w:proofErr w:type="spellEnd"/>
      <w:r w:rsidR="00451623" w:rsidRPr="0012443D">
        <w:rPr>
          <w:rFonts w:ascii="Times New Roman" w:hAnsi="Times New Roman" w:cs="Times New Roman"/>
          <w:sz w:val="20"/>
          <w:szCs w:val="20"/>
        </w:rPr>
        <w:t xml:space="preserve"> invoice number; (b) description of</w:t>
      </w:r>
      <w:r w:rsidR="00451623" w:rsidRPr="00747D72">
        <w:rPr>
          <w:rFonts w:ascii="Times New Roman" w:hAnsi="Times New Roman" w:cs="Times New Roman"/>
          <w:sz w:val="20"/>
          <w:szCs w:val="20"/>
        </w:rPr>
        <w:t xml:space="preserve"> </w:t>
      </w:r>
      <w:r w:rsidR="00D916E2" w:rsidRPr="00747D72">
        <w:rPr>
          <w:rFonts w:ascii="Times New Roman" w:hAnsi="Times New Roman" w:cs="Times New Roman"/>
          <w:sz w:val="20"/>
          <w:szCs w:val="20"/>
        </w:rPr>
        <w:t xml:space="preserve">the </w:t>
      </w:r>
      <w:proofErr w:type="spellStart"/>
      <w:r w:rsidR="007158A3" w:rsidRPr="00747D72">
        <w:rPr>
          <w:rFonts w:ascii="Times New Roman" w:hAnsi="Times New Roman" w:cs="Times New Roman"/>
          <w:sz w:val="20"/>
          <w:szCs w:val="20"/>
        </w:rPr>
        <w:t>OpenExchange</w:t>
      </w:r>
      <w:proofErr w:type="spellEnd"/>
      <w:r w:rsidR="007158A3" w:rsidRPr="00747D72">
        <w:rPr>
          <w:rFonts w:ascii="Times New Roman" w:hAnsi="Times New Roman" w:cs="Times New Roman"/>
          <w:sz w:val="20"/>
          <w:szCs w:val="20"/>
        </w:rPr>
        <w:t xml:space="preserve"> Offering </w:t>
      </w:r>
      <w:r w:rsidR="00451623" w:rsidRPr="00747D72">
        <w:rPr>
          <w:rFonts w:ascii="Times New Roman" w:hAnsi="Times New Roman" w:cs="Times New Roman"/>
          <w:sz w:val="20"/>
          <w:szCs w:val="20"/>
        </w:rPr>
        <w:t>for which an amount is due; (c) the fees or portion thereof that are due; (d);</w:t>
      </w:r>
      <w:r w:rsidR="009A2535" w:rsidRPr="00747D72">
        <w:rPr>
          <w:rFonts w:ascii="Times New Roman" w:hAnsi="Times New Roman" w:cs="Times New Roman"/>
          <w:sz w:val="20"/>
          <w:szCs w:val="20"/>
        </w:rPr>
        <w:t xml:space="preserve"> </w:t>
      </w:r>
      <w:r w:rsidR="007158A3" w:rsidRPr="00747D72">
        <w:rPr>
          <w:rFonts w:ascii="Times New Roman" w:hAnsi="Times New Roman" w:cs="Times New Roman"/>
          <w:sz w:val="20"/>
          <w:szCs w:val="20"/>
        </w:rPr>
        <w:t xml:space="preserve">Taxes payable by </w:t>
      </w:r>
      <w:r w:rsidR="00707E35" w:rsidRPr="00747D72">
        <w:rPr>
          <w:rFonts w:ascii="Times New Roman" w:hAnsi="Times New Roman" w:cs="Times New Roman"/>
          <w:sz w:val="20"/>
          <w:szCs w:val="20"/>
        </w:rPr>
        <w:t>Customer</w:t>
      </w:r>
      <w:r w:rsidR="00451623" w:rsidRPr="00747D72">
        <w:rPr>
          <w:rFonts w:ascii="Times New Roman" w:hAnsi="Times New Roman" w:cs="Times New Roman"/>
          <w:sz w:val="20"/>
          <w:szCs w:val="20"/>
        </w:rPr>
        <w:t>, if any; and, (</w:t>
      </w:r>
      <w:r w:rsidR="00D916E2" w:rsidRPr="00747D72">
        <w:rPr>
          <w:rFonts w:ascii="Times New Roman" w:hAnsi="Times New Roman" w:cs="Times New Roman"/>
          <w:sz w:val="20"/>
          <w:szCs w:val="20"/>
        </w:rPr>
        <w:t>e</w:t>
      </w:r>
      <w:r w:rsidR="00451623" w:rsidRPr="00747D72">
        <w:rPr>
          <w:rFonts w:ascii="Times New Roman" w:hAnsi="Times New Roman" w:cs="Times New Roman"/>
          <w:sz w:val="20"/>
          <w:szCs w:val="20"/>
        </w:rPr>
        <w:t xml:space="preserve">) total amount due.  </w:t>
      </w:r>
      <w:r w:rsidR="00B43FFB" w:rsidRPr="00747D72">
        <w:rPr>
          <w:rFonts w:ascii="Times New Roman" w:hAnsi="Times New Roman" w:cs="Times New Roman"/>
          <w:sz w:val="20"/>
          <w:szCs w:val="20"/>
        </w:rPr>
        <w:t xml:space="preserve">At </w:t>
      </w:r>
      <w:r w:rsidR="00707E35" w:rsidRPr="00747D72">
        <w:rPr>
          <w:rFonts w:ascii="Times New Roman" w:hAnsi="Times New Roman" w:cs="Times New Roman"/>
          <w:sz w:val="20"/>
          <w:szCs w:val="20"/>
        </w:rPr>
        <w:t>Customer</w:t>
      </w:r>
      <w:r w:rsidR="00B43FFB" w:rsidRPr="00747D72">
        <w:rPr>
          <w:rFonts w:ascii="Times New Roman" w:hAnsi="Times New Roman" w:cs="Times New Roman"/>
          <w:sz w:val="20"/>
          <w:szCs w:val="20"/>
        </w:rPr>
        <w:t xml:space="preserve">’s request, </w:t>
      </w:r>
      <w:proofErr w:type="spellStart"/>
      <w:r w:rsidR="00E12325" w:rsidRPr="00747D72">
        <w:rPr>
          <w:rFonts w:ascii="Times New Roman" w:hAnsi="Times New Roman" w:cs="Times New Roman"/>
          <w:sz w:val="20"/>
          <w:szCs w:val="20"/>
        </w:rPr>
        <w:t>OpenExchange</w:t>
      </w:r>
      <w:proofErr w:type="spellEnd"/>
      <w:r w:rsidR="00451623" w:rsidRPr="00747D72">
        <w:rPr>
          <w:rFonts w:ascii="Times New Roman" w:hAnsi="Times New Roman" w:cs="Times New Roman"/>
          <w:sz w:val="20"/>
          <w:szCs w:val="20"/>
        </w:rPr>
        <w:t xml:space="preserve"> shall forward invoices in hardcopy format to </w:t>
      </w:r>
      <w:r w:rsidR="00D916E2" w:rsidRPr="00747D72">
        <w:rPr>
          <w:rFonts w:ascii="Times New Roman" w:hAnsi="Times New Roman" w:cs="Times New Roman"/>
          <w:sz w:val="20"/>
          <w:szCs w:val="20"/>
        </w:rPr>
        <w:t xml:space="preserve">the </w:t>
      </w:r>
      <w:r w:rsidR="00707E35" w:rsidRPr="00747D72">
        <w:rPr>
          <w:rFonts w:ascii="Times New Roman" w:hAnsi="Times New Roman" w:cs="Times New Roman"/>
          <w:sz w:val="20"/>
          <w:szCs w:val="20"/>
        </w:rPr>
        <w:t>Customer</w:t>
      </w:r>
      <w:r w:rsidR="007158A3" w:rsidRPr="00747D72">
        <w:rPr>
          <w:rFonts w:ascii="Times New Roman" w:hAnsi="Times New Roman" w:cs="Times New Roman"/>
          <w:sz w:val="20"/>
          <w:szCs w:val="20"/>
        </w:rPr>
        <w:t xml:space="preserve">’s </w:t>
      </w:r>
      <w:r w:rsidR="00D916E2" w:rsidRPr="00747D72">
        <w:rPr>
          <w:rFonts w:ascii="Times New Roman" w:hAnsi="Times New Roman" w:cs="Times New Roman"/>
          <w:sz w:val="20"/>
          <w:szCs w:val="20"/>
        </w:rPr>
        <w:t>Acc</w:t>
      </w:r>
      <w:r w:rsidR="00451623" w:rsidRPr="00747D72">
        <w:rPr>
          <w:rFonts w:ascii="Times New Roman" w:hAnsi="Times New Roman" w:cs="Times New Roman"/>
          <w:sz w:val="20"/>
          <w:szCs w:val="20"/>
        </w:rPr>
        <w:t xml:space="preserve">ounts Payable </w:t>
      </w:r>
      <w:r w:rsidR="00D916E2" w:rsidRPr="00747D72">
        <w:rPr>
          <w:rFonts w:ascii="Times New Roman" w:hAnsi="Times New Roman" w:cs="Times New Roman"/>
          <w:sz w:val="20"/>
          <w:szCs w:val="20"/>
        </w:rPr>
        <w:t xml:space="preserve">address furnished from time to time in writing by </w:t>
      </w:r>
      <w:r w:rsidR="00707E35" w:rsidRPr="00747D72">
        <w:rPr>
          <w:rFonts w:ascii="Times New Roman" w:hAnsi="Times New Roman" w:cs="Times New Roman"/>
          <w:sz w:val="20"/>
          <w:szCs w:val="20"/>
        </w:rPr>
        <w:t>Customer</w:t>
      </w:r>
      <w:r w:rsidR="00451623" w:rsidRPr="00747D72">
        <w:rPr>
          <w:rFonts w:ascii="Times New Roman" w:hAnsi="Times New Roman" w:cs="Times New Roman"/>
          <w:sz w:val="20"/>
          <w:szCs w:val="20"/>
        </w:rPr>
        <w:t>.</w:t>
      </w:r>
      <w:r w:rsidR="00B43FFB" w:rsidRPr="00747D72">
        <w:rPr>
          <w:rFonts w:ascii="Times New Roman" w:hAnsi="Times New Roman" w:cs="Times New Roman"/>
          <w:sz w:val="20"/>
          <w:szCs w:val="20"/>
        </w:rPr>
        <w:t xml:space="preserve"> </w:t>
      </w:r>
      <w:r w:rsidR="00B25E61" w:rsidRPr="00B25E61">
        <w:rPr>
          <w:rFonts w:ascii="Times New Roman" w:hAnsi="Times New Roman" w:cs="Times New Roman"/>
          <w:sz w:val="20"/>
          <w:szCs w:val="20"/>
        </w:rPr>
        <w:t>Primary billing contacts for Subscriber are requested in to be included in the applicable Solution Schedule</w:t>
      </w:r>
      <w:r w:rsidR="00B25E61">
        <w:rPr>
          <w:rFonts w:ascii="Times New Roman" w:hAnsi="Times New Roman" w:cs="Times New Roman"/>
          <w:sz w:val="20"/>
          <w:szCs w:val="20"/>
        </w:rPr>
        <w:t>.</w:t>
      </w:r>
    </w:p>
    <w:p w14:paraId="43702603" w14:textId="77777777" w:rsidR="0012443D" w:rsidRPr="00747D72" w:rsidRDefault="0012443D" w:rsidP="00760D42">
      <w:pPr>
        <w:pStyle w:val="LegalLevel2"/>
        <w:numPr>
          <w:ilvl w:val="0"/>
          <w:numId w:val="0"/>
        </w:numPr>
        <w:tabs>
          <w:tab w:val="clear" w:pos="1939"/>
        </w:tabs>
        <w:spacing w:before="0" w:after="0" w:line="240" w:lineRule="auto"/>
        <w:ind w:right="270"/>
        <w:rPr>
          <w:rFonts w:ascii="Times New Roman" w:hAnsi="Times New Roman" w:cs="Times New Roman"/>
          <w:sz w:val="20"/>
          <w:szCs w:val="20"/>
        </w:rPr>
      </w:pPr>
    </w:p>
    <w:p w14:paraId="41443FB5" w14:textId="05A08E48" w:rsidR="00D916E2" w:rsidRPr="00747D72" w:rsidRDefault="00D916E2" w:rsidP="00742821">
      <w:pPr>
        <w:pStyle w:val="LegalLevel2"/>
        <w:numPr>
          <w:ilvl w:val="0"/>
          <w:numId w:val="0"/>
        </w:numPr>
        <w:tabs>
          <w:tab w:val="clear" w:pos="1939"/>
        </w:tabs>
        <w:spacing w:before="0" w:after="0" w:line="240" w:lineRule="auto"/>
        <w:rPr>
          <w:rFonts w:ascii="Times New Roman" w:hAnsi="Times New Roman" w:cs="Times New Roman"/>
          <w:sz w:val="20"/>
          <w:szCs w:val="20"/>
        </w:rPr>
      </w:pPr>
      <w:r w:rsidRPr="00747D72">
        <w:rPr>
          <w:rFonts w:ascii="Times New Roman" w:hAnsi="Times New Roman" w:cs="Times New Roman"/>
          <w:sz w:val="20"/>
          <w:szCs w:val="20"/>
        </w:rPr>
        <w:t>4.</w:t>
      </w:r>
      <w:r w:rsidR="00B25E61">
        <w:rPr>
          <w:rFonts w:ascii="Times New Roman" w:hAnsi="Times New Roman" w:cs="Times New Roman"/>
          <w:sz w:val="20"/>
          <w:szCs w:val="20"/>
        </w:rPr>
        <w:t>4</w:t>
      </w:r>
      <w:r w:rsidR="0012443D">
        <w:rPr>
          <w:rFonts w:ascii="Times New Roman" w:hAnsi="Times New Roman" w:cs="Times New Roman"/>
          <w:sz w:val="20"/>
          <w:szCs w:val="20"/>
        </w:rPr>
        <w:t>.</w:t>
      </w:r>
      <w:r w:rsidRPr="00747D72">
        <w:rPr>
          <w:rFonts w:ascii="Times New Roman" w:hAnsi="Times New Roman" w:cs="Times New Roman"/>
          <w:sz w:val="20"/>
          <w:szCs w:val="20"/>
        </w:rPr>
        <w:tab/>
      </w:r>
      <w:r w:rsidR="00451623" w:rsidRPr="00747D72">
        <w:rPr>
          <w:rFonts w:ascii="Times New Roman" w:hAnsi="Times New Roman" w:cs="Times New Roman"/>
          <w:sz w:val="20"/>
          <w:szCs w:val="20"/>
          <w:u w:val="single"/>
        </w:rPr>
        <w:t>Taxes</w:t>
      </w:r>
      <w:r w:rsidR="00451623" w:rsidRPr="00747D72">
        <w:rPr>
          <w:rFonts w:ascii="Times New Roman" w:hAnsi="Times New Roman" w:cs="Times New Roman"/>
          <w:sz w:val="20"/>
          <w:szCs w:val="20"/>
        </w:rPr>
        <w:t xml:space="preserve">.  </w:t>
      </w:r>
      <w:r w:rsidR="003A57F0" w:rsidRPr="00747D72">
        <w:rPr>
          <w:rFonts w:ascii="Times New Roman" w:hAnsi="Times New Roman" w:cs="Times New Roman"/>
          <w:sz w:val="20"/>
          <w:szCs w:val="20"/>
        </w:rPr>
        <w:t xml:space="preserve">In addition to any other amounts payable by </w:t>
      </w:r>
      <w:r w:rsidR="00707E35" w:rsidRPr="00747D72">
        <w:rPr>
          <w:rFonts w:ascii="Times New Roman" w:hAnsi="Times New Roman" w:cs="Times New Roman"/>
          <w:sz w:val="20"/>
          <w:szCs w:val="20"/>
        </w:rPr>
        <w:t>Customer</w:t>
      </w:r>
      <w:r w:rsidR="003A57F0" w:rsidRPr="00747D72">
        <w:rPr>
          <w:rFonts w:ascii="Times New Roman" w:hAnsi="Times New Roman" w:cs="Times New Roman"/>
          <w:sz w:val="20"/>
          <w:szCs w:val="20"/>
        </w:rPr>
        <w:t xml:space="preserve"> hereunder, </w:t>
      </w:r>
      <w:r w:rsidR="00707E35" w:rsidRPr="00747D72">
        <w:rPr>
          <w:rFonts w:ascii="Times New Roman" w:hAnsi="Times New Roman" w:cs="Times New Roman"/>
          <w:sz w:val="20"/>
          <w:szCs w:val="20"/>
        </w:rPr>
        <w:t>Customer</w:t>
      </w:r>
      <w:r w:rsidR="009A2535" w:rsidRPr="00747D72">
        <w:rPr>
          <w:rFonts w:ascii="Times New Roman" w:hAnsi="Times New Roman" w:cs="Times New Roman"/>
          <w:sz w:val="20"/>
          <w:szCs w:val="20"/>
        </w:rPr>
        <w:t xml:space="preserve"> shall be responsible for and shall pay any and all applicable</w:t>
      </w:r>
      <w:r w:rsidR="007158A3" w:rsidRPr="00747D72">
        <w:rPr>
          <w:rFonts w:ascii="Times New Roman" w:hAnsi="Times New Roman" w:cs="Times New Roman"/>
          <w:sz w:val="20"/>
          <w:szCs w:val="20"/>
        </w:rPr>
        <w:t xml:space="preserve"> Taxes, and all Taxes are excluded from any fees set forth in the applicable </w:t>
      </w:r>
      <w:r w:rsidR="00707E35" w:rsidRPr="00747D72">
        <w:rPr>
          <w:rFonts w:ascii="Times New Roman" w:hAnsi="Times New Roman" w:cs="Times New Roman"/>
          <w:sz w:val="20"/>
          <w:szCs w:val="20"/>
        </w:rPr>
        <w:t>Solution Schedule</w:t>
      </w:r>
      <w:r w:rsidR="007158A3" w:rsidRPr="00747D72">
        <w:rPr>
          <w:rFonts w:ascii="Times New Roman" w:hAnsi="Times New Roman" w:cs="Times New Roman"/>
          <w:sz w:val="20"/>
          <w:szCs w:val="20"/>
        </w:rPr>
        <w:t xml:space="preserve"> or SOW. If </w:t>
      </w:r>
      <w:r w:rsidR="00707E35" w:rsidRPr="00747D72">
        <w:rPr>
          <w:rFonts w:ascii="Times New Roman" w:hAnsi="Times New Roman" w:cs="Times New Roman"/>
          <w:sz w:val="20"/>
          <w:szCs w:val="20"/>
        </w:rPr>
        <w:t>Customer</w:t>
      </w:r>
      <w:r w:rsidR="007158A3" w:rsidRPr="00747D72">
        <w:rPr>
          <w:rFonts w:ascii="Times New Roman" w:hAnsi="Times New Roman" w:cs="Times New Roman"/>
          <w:sz w:val="20"/>
          <w:szCs w:val="20"/>
        </w:rPr>
        <w:t xml:space="preserve"> is required by applicable </w:t>
      </w:r>
      <w:r w:rsidR="002C637C" w:rsidRPr="00747D72">
        <w:rPr>
          <w:rFonts w:ascii="Times New Roman" w:hAnsi="Times New Roman" w:cs="Times New Roman"/>
          <w:sz w:val="20"/>
          <w:szCs w:val="20"/>
        </w:rPr>
        <w:t>L</w:t>
      </w:r>
      <w:r w:rsidR="007158A3" w:rsidRPr="00747D72">
        <w:rPr>
          <w:rFonts w:ascii="Times New Roman" w:hAnsi="Times New Roman" w:cs="Times New Roman"/>
          <w:sz w:val="20"/>
          <w:szCs w:val="20"/>
        </w:rPr>
        <w:t xml:space="preserve">aw to withhold any Taxes from </w:t>
      </w:r>
      <w:r w:rsidR="00707E35" w:rsidRPr="00747D72">
        <w:rPr>
          <w:rFonts w:ascii="Times New Roman" w:hAnsi="Times New Roman" w:cs="Times New Roman"/>
          <w:sz w:val="20"/>
          <w:szCs w:val="20"/>
        </w:rPr>
        <w:t>Customer</w:t>
      </w:r>
      <w:r w:rsidR="007158A3" w:rsidRPr="00747D72">
        <w:rPr>
          <w:rFonts w:ascii="Times New Roman" w:hAnsi="Times New Roman" w:cs="Times New Roman"/>
          <w:sz w:val="20"/>
          <w:szCs w:val="20"/>
        </w:rPr>
        <w:t xml:space="preserve">’s payment, the fees payable by </w:t>
      </w:r>
      <w:r w:rsidR="00707E35" w:rsidRPr="00747D72">
        <w:rPr>
          <w:rFonts w:ascii="Times New Roman" w:hAnsi="Times New Roman" w:cs="Times New Roman"/>
          <w:sz w:val="20"/>
          <w:szCs w:val="20"/>
        </w:rPr>
        <w:t>Customer</w:t>
      </w:r>
      <w:r w:rsidR="007158A3" w:rsidRPr="00747D72">
        <w:rPr>
          <w:rFonts w:ascii="Times New Roman" w:hAnsi="Times New Roman" w:cs="Times New Roman"/>
          <w:sz w:val="20"/>
          <w:szCs w:val="20"/>
        </w:rPr>
        <w:t xml:space="preserve"> will be increased as necessary so that after making any required withholdings, </w:t>
      </w:r>
      <w:proofErr w:type="spellStart"/>
      <w:r w:rsidR="007158A3" w:rsidRPr="00747D72">
        <w:rPr>
          <w:rFonts w:ascii="Times New Roman" w:hAnsi="Times New Roman" w:cs="Times New Roman"/>
          <w:sz w:val="20"/>
          <w:szCs w:val="20"/>
        </w:rPr>
        <w:t>OpenExchange</w:t>
      </w:r>
      <w:proofErr w:type="spellEnd"/>
      <w:r w:rsidR="007158A3" w:rsidRPr="00747D72">
        <w:rPr>
          <w:rFonts w:ascii="Times New Roman" w:hAnsi="Times New Roman" w:cs="Times New Roman"/>
          <w:sz w:val="20"/>
          <w:szCs w:val="20"/>
        </w:rPr>
        <w:t xml:space="preserve"> receives and retains (free from any liability for payment of Taxes) an amount equal to the amount it would have received had no such withholdings been made</w:t>
      </w:r>
      <w:proofErr w:type="gramStart"/>
      <w:r w:rsidR="007158A3" w:rsidRPr="00747D72">
        <w:rPr>
          <w:rFonts w:ascii="Times New Roman" w:hAnsi="Times New Roman" w:cs="Times New Roman"/>
          <w:sz w:val="20"/>
          <w:szCs w:val="20"/>
        </w:rPr>
        <w:t xml:space="preserve">. </w:t>
      </w:r>
      <w:r w:rsidR="009A2535" w:rsidRPr="00747D72">
        <w:rPr>
          <w:rFonts w:ascii="Times New Roman" w:hAnsi="Times New Roman" w:cs="Times New Roman"/>
          <w:sz w:val="20"/>
          <w:szCs w:val="20"/>
        </w:rPr>
        <w:t>.</w:t>
      </w:r>
      <w:proofErr w:type="gramEnd"/>
      <w:r w:rsidR="009A2535" w:rsidRPr="00747D72">
        <w:rPr>
          <w:rFonts w:ascii="Times New Roman" w:hAnsi="Times New Roman" w:cs="Times New Roman"/>
          <w:sz w:val="20"/>
          <w:szCs w:val="20"/>
        </w:rPr>
        <w:t xml:space="preserve"> </w:t>
      </w:r>
    </w:p>
    <w:p w14:paraId="0786FE1D" w14:textId="0F7F047B" w:rsidR="004232D3" w:rsidRPr="00747D72" w:rsidRDefault="00D916E2" w:rsidP="00760D42">
      <w:pPr>
        <w:pStyle w:val="LegalLevel2"/>
        <w:numPr>
          <w:ilvl w:val="0"/>
          <w:numId w:val="0"/>
        </w:numPr>
        <w:tabs>
          <w:tab w:val="clear" w:pos="1939"/>
        </w:tabs>
        <w:spacing w:before="0" w:after="0" w:line="240" w:lineRule="auto"/>
        <w:ind w:right="270"/>
        <w:rPr>
          <w:rFonts w:ascii="Times New Roman" w:hAnsi="Times New Roman" w:cs="Times New Roman"/>
          <w:sz w:val="20"/>
          <w:szCs w:val="20"/>
        </w:rPr>
      </w:pPr>
      <w:r w:rsidRPr="00747D72">
        <w:rPr>
          <w:rFonts w:ascii="Times New Roman" w:hAnsi="Times New Roman"/>
          <w:sz w:val="20"/>
          <w:szCs w:val="20"/>
        </w:rPr>
        <w:tab/>
      </w:r>
    </w:p>
    <w:p w14:paraId="60CF4F9D" w14:textId="77777777" w:rsidR="004232D3" w:rsidRPr="00747D72" w:rsidRDefault="004232D3" w:rsidP="00760D42">
      <w:pPr>
        <w:pStyle w:val="LegalLevel2"/>
        <w:numPr>
          <w:ilvl w:val="0"/>
          <w:numId w:val="0"/>
        </w:numPr>
        <w:tabs>
          <w:tab w:val="clear" w:pos="1939"/>
        </w:tabs>
        <w:spacing w:before="0" w:after="0" w:line="240" w:lineRule="auto"/>
        <w:rPr>
          <w:rFonts w:ascii="Times New Roman" w:hAnsi="Times New Roman" w:cs="Times New Roman"/>
          <w:b/>
          <w:sz w:val="20"/>
          <w:szCs w:val="20"/>
        </w:rPr>
      </w:pPr>
      <w:r w:rsidRPr="00747D72">
        <w:rPr>
          <w:rFonts w:ascii="Times New Roman" w:hAnsi="Times New Roman" w:cs="Times New Roman"/>
          <w:sz w:val="20"/>
          <w:szCs w:val="20"/>
        </w:rPr>
        <w:t>5.</w:t>
      </w:r>
      <w:r w:rsidRPr="00747D72">
        <w:rPr>
          <w:rFonts w:ascii="Times New Roman" w:hAnsi="Times New Roman" w:cs="Times New Roman"/>
          <w:sz w:val="20"/>
          <w:szCs w:val="20"/>
        </w:rPr>
        <w:tab/>
      </w:r>
      <w:r w:rsidRPr="00747D72">
        <w:rPr>
          <w:rFonts w:ascii="Times New Roman" w:hAnsi="Times New Roman" w:cs="Times New Roman"/>
          <w:b/>
          <w:sz w:val="20"/>
          <w:szCs w:val="20"/>
        </w:rPr>
        <w:t>REPRESENTATIONS AND WARRANTIES</w:t>
      </w:r>
    </w:p>
    <w:p w14:paraId="00BFEB20" w14:textId="77777777" w:rsidR="00B25E61" w:rsidRDefault="00B25E61" w:rsidP="00760D42">
      <w:pPr>
        <w:pStyle w:val="LegalLevel2"/>
        <w:numPr>
          <w:ilvl w:val="0"/>
          <w:numId w:val="0"/>
        </w:numPr>
        <w:tabs>
          <w:tab w:val="clear" w:pos="1939"/>
        </w:tabs>
        <w:spacing w:before="0" w:after="0" w:line="240" w:lineRule="auto"/>
        <w:rPr>
          <w:rFonts w:ascii="Times New Roman" w:hAnsi="Times New Roman" w:cs="Times New Roman"/>
          <w:b/>
          <w:sz w:val="20"/>
          <w:szCs w:val="20"/>
        </w:rPr>
      </w:pPr>
    </w:p>
    <w:p w14:paraId="31C6B8C7" w14:textId="431E1912" w:rsidR="00451623" w:rsidRPr="00747D72" w:rsidRDefault="004232D3" w:rsidP="00760D42">
      <w:pPr>
        <w:pStyle w:val="LegalLevel2"/>
        <w:numPr>
          <w:ilvl w:val="0"/>
          <w:numId w:val="0"/>
        </w:numPr>
        <w:tabs>
          <w:tab w:val="clear" w:pos="1939"/>
        </w:tabs>
        <w:spacing w:before="0" w:after="0" w:line="240" w:lineRule="auto"/>
        <w:rPr>
          <w:rFonts w:ascii="Times New Roman" w:hAnsi="Times New Roman" w:cs="Times New Roman"/>
          <w:sz w:val="20"/>
          <w:szCs w:val="20"/>
        </w:rPr>
      </w:pPr>
      <w:r w:rsidRPr="00747D72">
        <w:rPr>
          <w:rFonts w:ascii="Times New Roman" w:hAnsi="Times New Roman" w:cs="Times New Roman"/>
          <w:sz w:val="20"/>
          <w:szCs w:val="20"/>
        </w:rPr>
        <w:t>5.1</w:t>
      </w:r>
      <w:r w:rsidRPr="00747D72">
        <w:rPr>
          <w:rFonts w:ascii="Times New Roman" w:hAnsi="Times New Roman" w:cs="Times New Roman"/>
          <w:sz w:val="20"/>
          <w:szCs w:val="20"/>
        </w:rPr>
        <w:tab/>
      </w:r>
      <w:r w:rsidR="00451623" w:rsidRPr="00747D72">
        <w:rPr>
          <w:rFonts w:ascii="Times New Roman" w:hAnsi="Times New Roman" w:cs="Times New Roman"/>
          <w:sz w:val="20"/>
          <w:szCs w:val="20"/>
          <w:u w:val="single"/>
        </w:rPr>
        <w:t>Mutua</w:t>
      </w:r>
      <w:r w:rsidR="00B400CC" w:rsidRPr="00747D72">
        <w:rPr>
          <w:rFonts w:ascii="Times New Roman" w:hAnsi="Times New Roman" w:cs="Times New Roman"/>
          <w:sz w:val="20"/>
          <w:szCs w:val="20"/>
          <w:u w:val="single"/>
        </w:rPr>
        <w:t>l</w:t>
      </w:r>
      <w:r w:rsidR="00D74AD4" w:rsidRPr="00747D72">
        <w:rPr>
          <w:rFonts w:ascii="Times New Roman" w:hAnsi="Times New Roman" w:cs="Times New Roman"/>
          <w:sz w:val="20"/>
          <w:szCs w:val="20"/>
          <w:u w:val="single"/>
        </w:rPr>
        <w:t xml:space="preserve"> Warranties</w:t>
      </w:r>
      <w:r w:rsidR="00451623" w:rsidRPr="00747D72">
        <w:rPr>
          <w:rFonts w:ascii="Times New Roman" w:hAnsi="Times New Roman" w:cs="Times New Roman"/>
          <w:sz w:val="20"/>
          <w:szCs w:val="20"/>
        </w:rPr>
        <w:t xml:space="preserve">.  Each of </w:t>
      </w:r>
      <w:r w:rsidR="00707E35" w:rsidRPr="00747D72">
        <w:rPr>
          <w:rFonts w:ascii="Times New Roman" w:hAnsi="Times New Roman" w:cs="Times New Roman"/>
          <w:sz w:val="20"/>
          <w:szCs w:val="20"/>
        </w:rPr>
        <w:t>Customer</w:t>
      </w:r>
      <w:r w:rsidR="00451623" w:rsidRPr="00747D72">
        <w:rPr>
          <w:rFonts w:ascii="Times New Roman" w:hAnsi="Times New Roman" w:cs="Times New Roman"/>
          <w:sz w:val="20"/>
          <w:szCs w:val="20"/>
        </w:rPr>
        <w:t xml:space="preserve"> and </w:t>
      </w:r>
      <w:proofErr w:type="spellStart"/>
      <w:r w:rsidR="00E12325" w:rsidRPr="00747D72">
        <w:rPr>
          <w:rFonts w:ascii="Times New Roman" w:hAnsi="Times New Roman" w:cs="Times New Roman"/>
          <w:sz w:val="20"/>
          <w:szCs w:val="20"/>
        </w:rPr>
        <w:t>OpenExchange</w:t>
      </w:r>
      <w:proofErr w:type="spellEnd"/>
      <w:r w:rsidR="00451623" w:rsidRPr="00747D72">
        <w:rPr>
          <w:rFonts w:ascii="Times New Roman" w:hAnsi="Times New Roman" w:cs="Times New Roman"/>
          <w:sz w:val="20"/>
          <w:szCs w:val="20"/>
        </w:rPr>
        <w:t xml:space="preserve"> represent and warrant that:</w:t>
      </w:r>
      <w:r w:rsidR="00B25E61">
        <w:rPr>
          <w:rFonts w:ascii="Times New Roman" w:hAnsi="Times New Roman" w:cs="Times New Roman"/>
          <w:sz w:val="20"/>
          <w:szCs w:val="20"/>
        </w:rPr>
        <w:t xml:space="preserve"> </w:t>
      </w:r>
      <w:r w:rsidRPr="00747D72">
        <w:rPr>
          <w:rFonts w:ascii="Times New Roman" w:hAnsi="Times New Roman" w:cs="Times New Roman"/>
          <w:sz w:val="20"/>
          <w:szCs w:val="20"/>
        </w:rPr>
        <w:t>(</w:t>
      </w:r>
      <w:proofErr w:type="spellStart"/>
      <w:r w:rsidRPr="00747D72">
        <w:rPr>
          <w:rFonts w:ascii="Times New Roman" w:hAnsi="Times New Roman" w:cs="Times New Roman"/>
          <w:sz w:val="20"/>
          <w:szCs w:val="20"/>
        </w:rPr>
        <w:t>i</w:t>
      </w:r>
      <w:proofErr w:type="spellEnd"/>
      <w:r w:rsidRPr="00747D72">
        <w:rPr>
          <w:rFonts w:ascii="Times New Roman" w:hAnsi="Times New Roman" w:cs="Times New Roman"/>
          <w:sz w:val="20"/>
          <w:szCs w:val="20"/>
        </w:rPr>
        <w:t>)</w:t>
      </w:r>
      <w:r w:rsidRPr="00747D72">
        <w:rPr>
          <w:rFonts w:ascii="Times New Roman" w:hAnsi="Times New Roman" w:cs="Times New Roman"/>
          <w:sz w:val="20"/>
          <w:szCs w:val="20"/>
        </w:rPr>
        <w:tab/>
        <w:t>it</w:t>
      </w:r>
      <w:r w:rsidR="00451623" w:rsidRPr="00747D72">
        <w:rPr>
          <w:rFonts w:ascii="Times New Roman" w:hAnsi="Times New Roman" w:cs="Times New Roman"/>
          <w:sz w:val="20"/>
          <w:szCs w:val="20"/>
        </w:rPr>
        <w:t xml:space="preserve"> is a business duly incorporated</w:t>
      </w:r>
      <w:r w:rsidRPr="00747D72">
        <w:rPr>
          <w:rFonts w:ascii="Times New Roman" w:hAnsi="Times New Roman" w:cs="Times New Roman"/>
          <w:sz w:val="20"/>
          <w:szCs w:val="20"/>
        </w:rPr>
        <w:t xml:space="preserve"> or formed</w:t>
      </w:r>
      <w:r w:rsidR="00451623" w:rsidRPr="00747D72">
        <w:rPr>
          <w:rFonts w:ascii="Times New Roman" w:hAnsi="Times New Roman" w:cs="Times New Roman"/>
          <w:sz w:val="20"/>
          <w:szCs w:val="20"/>
        </w:rPr>
        <w:t>, validly existing, and in good standing under the laws of its state of incorporation</w:t>
      </w:r>
      <w:r w:rsidRPr="00747D72">
        <w:rPr>
          <w:rFonts w:ascii="Times New Roman" w:hAnsi="Times New Roman" w:cs="Times New Roman"/>
          <w:sz w:val="20"/>
          <w:szCs w:val="20"/>
        </w:rPr>
        <w:t xml:space="preserve"> or formation</w:t>
      </w:r>
      <w:r w:rsidR="00451623" w:rsidRPr="00747D72">
        <w:rPr>
          <w:rFonts w:ascii="Times New Roman" w:hAnsi="Times New Roman" w:cs="Times New Roman"/>
          <w:sz w:val="20"/>
          <w:szCs w:val="20"/>
        </w:rPr>
        <w:t>;</w:t>
      </w:r>
      <w:r w:rsidR="00B25E61">
        <w:rPr>
          <w:rFonts w:ascii="Times New Roman" w:hAnsi="Times New Roman" w:cs="Times New Roman"/>
          <w:sz w:val="20"/>
          <w:szCs w:val="20"/>
        </w:rPr>
        <w:t xml:space="preserve"> </w:t>
      </w:r>
      <w:r w:rsidRPr="00747D72">
        <w:rPr>
          <w:rFonts w:ascii="Times New Roman" w:hAnsi="Times New Roman" w:cs="Times New Roman"/>
          <w:sz w:val="20"/>
          <w:szCs w:val="20"/>
        </w:rPr>
        <w:t>(ii)</w:t>
      </w:r>
      <w:r w:rsidR="00B25E61">
        <w:rPr>
          <w:rFonts w:ascii="Times New Roman" w:hAnsi="Times New Roman" w:cs="Times New Roman"/>
          <w:sz w:val="20"/>
          <w:szCs w:val="20"/>
        </w:rPr>
        <w:t xml:space="preserve"> </w:t>
      </w:r>
      <w:r w:rsidR="00451623" w:rsidRPr="00747D72">
        <w:rPr>
          <w:rFonts w:ascii="Times New Roman" w:hAnsi="Times New Roman" w:cs="Times New Roman"/>
          <w:sz w:val="20"/>
          <w:szCs w:val="20"/>
        </w:rPr>
        <w:t>it has all requisite corporate power, financial capacity, and authority to execute, deliver, and perform its obligations under this Agreement;</w:t>
      </w:r>
      <w:r w:rsidR="006D2D05">
        <w:rPr>
          <w:rFonts w:ascii="Times New Roman" w:hAnsi="Times New Roman" w:cs="Times New Roman"/>
          <w:sz w:val="20"/>
          <w:szCs w:val="20"/>
        </w:rPr>
        <w:t xml:space="preserve"> and</w:t>
      </w:r>
      <w:r w:rsidR="00B25E61">
        <w:rPr>
          <w:rFonts w:ascii="Times New Roman" w:hAnsi="Times New Roman" w:cs="Times New Roman"/>
          <w:sz w:val="20"/>
          <w:szCs w:val="20"/>
        </w:rPr>
        <w:t xml:space="preserve"> </w:t>
      </w:r>
      <w:r w:rsidRPr="00747D72">
        <w:rPr>
          <w:rFonts w:ascii="Times New Roman" w:hAnsi="Times New Roman" w:cs="Times New Roman"/>
          <w:sz w:val="20"/>
          <w:szCs w:val="20"/>
        </w:rPr>
        <w:t>(iii)</w:t>
      </w:r>
      <w:r w:rsidR="00B25E61">
        <w:rPr>
          <w:rFonts w:ascii="Times New Roman" w:hAnsi="Times New Roman" w:cs="Times New Roman"/>
          <w:sz w:val="20"/>
          <w:szCs w:val="20"/>
        </w:rPr>
        <w:t xml:space="preserve"> </w:t>
      </w:r>
      <w:r w:rsidR="00451623" w:rsidRPr="00747D72">
        <w:rPr>
          <w:rFonts w:ascii="Times New Roman" w:hAnsi="Times New Roman" w:cs="Times New Roman"/>
          <w:sz w:val="20"/>
          <w:szCs w:val="20"/>
        </w:rPr>
        <w:t>the execution, delivery, and performance of this Agreement has been duly authorized by it and this Agreement constitutes the legal, valid, and binding agreement of it</w:t>
      </w:r>
      <w:r w:rsidR="008C6374" w:rsidRPr="00747D72">
        <w:rPr>
          <w:rFonts w:ascii="Times New Roman" w:hAnsi="Times New Roman" w:cs="Times New Roman"/>
          <w:sz w:val="20"/>
          <w:szCs w:val="20"/>
        </w:rPr>
        <w:t>.</w:t>
      </w:r>
    </w:p>
    <w:p w14:paraId="2FAB7599" w14:textId="7FECD852" w:rsidR="00451623" w:rsidRPr="00747D72" w:rsidRDefault="00451623" w:rsidP="00760D42">
      <w:pPr>
        <w:pStyle w:val="LegalLevel2"/>
        <w:numPr>
          <w:ilvl w:val="0"/>
          <w:numId w:val="0"/>
        </w:numPr>
        <w:tabs>
          <w:tab w:val="clear" w:pos="1939"/>
        </w:tabs>
        <w:spacing w:before="0" w:after="0" w:line="240" w:lineRule="auto"/>
        <w:rPr>
          <w:rFonts w:ascii="Times New Roman" w:hAnsi="Times New Roman" w:cs="Times New Roman"/>
          <w:sz w:val="20"/>
          <w:szCs w:val="20"/>
        </w:rPr>
      </w:pPr>
    </w:p>
    <w:p w14:paraId="08AEE2EF" w14:textId="60CB6806" w:rsidR="007147DA" w:rsidRPr="00747D72" w:rsidRDefault="004232D3" w:rsidP="00760D42">
      <w:pPr>
        <w:pStyle w:val="LegalLevel2"/>
        <w:numPr>
          <w:ilvl w:val="0"/>
          <w:numId w:val="0"/>
        </w:numPr>
        <w:tabs>
          <w:tab w:val="clear" w:pos="1939"/>
        </w:tabs>
        <w:spacing w:before="0" w:after="0" w:line="240" w:lineRule="auto"/>
        <w:rPr>
          <w:rFonts w:ascii="Times New Roman" w:hAnsi="Times New Roman"/>
          <w:sz w:val="20"/>
          <w:szCs w:val="20"/>
        </w:rPr>
      </w:pPr>
      <w:r w:rsidRPr="00747D72">
        <w:rPr>
          <w:rFonts w:ascii="Times New Roman" w:hAnsi="Times New Roman" w:cs="Times New Roman"/>
          <w:sz w:val="20"/>
          <w:szCs w:val="20"/>
        </w:rPr>
        <w:t>5.2</w:t>
      </w:r>
      <w:r w:rsidRPr="00747D72">
        <w:rPr>
          <w:rFonts w:ascii="Times New Roman" w:hAnsi="Times New Roman" w:cs="Times New Roman"/>
          <w:sz w:val="20"/>
          <w:szCs w:val="20"/>
        </w:rPr>
        <w:tab/>
      </w:r>
      <w:r w:rsidR="008C6374" w:rsidRPr="00747D72">
        <w:rPr>
          <w:rFonts w:ascii="Times New Roman" w:hAnsi="Times New Roman" w:cs="Times New Roman"/>
          <w:sz w:val="20"/>
          <w:szCs w:val="20"/>
          <w:u w:val="single"/>
        </w:rPr>
        <w:t xml:space="preserve">Limited </w:t>
      </w:r>
      <w:r w:rsidR="00D74AD4" w:rsidRPr="00747D72">
        <w:rPr>
          <w:rFonts w:ascii="Times New Roman" w:hAnsi="Times New Roman" w:cs="Times New Roman"/>
          <w:sz w:val="20"/>
          <w:szCs w:val="20"/>
          <w:u w:val="single"/>
        </w:rPr>
        <w:t>Warrant</w:t>
      </w:r>
      <w:r w:rsidR="008C6374" w:rsidRPr="00747D72">
        <w:rPr>
          <w:rFonts w:ascii="Times New Roman" w:hAnsi="Times New Roman" w:cs="Times New Roman"/>
          <w:sz w:val="20"/>
          <w:szCs w:val="20"/>
          <w:u w:val="single"/>
        </w:rPr>
        <w:t>y</w:t>
      </w:r>
      <w:r w:rsidR="00EF7176" w:rsidRPr="00747D72">
        <w:rPr>
          <w:rFonts w:ascii="Times New Roman" w:hAnsi="Times New Roman" w:cs="Times New Roman"/>
          <w:sz w:val="20"/>
          <w:szCs w:val="20"/>
        </w:rPr>
        <w:t xml:space="preserve">. </w:t>
      </w:r>
      <w:proofErr w:type="spellStart"/>
      <w:r w:rsidR="00E12325" w:rsidRPr="00747D72">
        <w:rPr>
          <w:rFonts w:ascii="Times New Roman" w:hAnsi="Times New Roman" w:cs="Times New Roman"/>
          <w:sz w:val="20"/>
          <w:szCs w:val="20"/>
        </w:rPr>
        <w:t>OpenExchange</w:t>
      </w:r>
      <w:proofErr w:type="spellEnd"/>
      <w:r w:rsidR="00451623" w:rsidRPr="00747D72">
        <w:rPr>
          <w:rFonts w:ascii="Times New Roman" w:hAnsi="Times New Roman" w:cs="Times New Roman"/>
          <w:sz w:val="20"/>
          <w:szCs w:val="20"/>
        </w:rPr>
        <w:t xml:space="preserve"> represents and warrants</w:t>
      </w:r>
      <w:r w:rsidR="007147DA" w:rsidRPr="00747D72">
        <w:rPr>
          <w:rFonts w:ascii="Times New Roman" w:hAnsi="Times New Roman" w:cs="Times New Roman"/>
          <w:sz w:val="20"/>
          <w:szCs w:val="20"/>
        </w:rPr>
        <w:t xml:space="preserve">, for </w:t>
      </w:r>
      <w:r w:rsidR="00707E35" w:rsidRPr="00747D72">
        <w:rPr>
          <w:rFonts w:ascii="Times New Roman" w:hAnsi="Times New Roman" w:cs="Times New Roman"/>
          <w:sz w:val="20"/>
          <w:szCs w:val="20"/>
        </w:rPr>
        <w:t>Customer</w:t>
      </w:r>
      <w:r w:rsidR="007147DA" w:rsidRPr="00747D72">
        <w:rPr>
          <w:rFonts w:ascii="Times New Roman" w:hAnsi="Times New Roman" w:cs="Times New Roman"/>
          <w:sz w:val="20"/>
          <w:szCs w:val="20"/>
        </w:rPr>
        <w:t>’s benefit only (</w:t>
      </w:r>
      <w:proofErr w:type="spellStart"/>
      <w:r w:rsidR="007147DA" w:rsidRPr="00747D72">
        <w:rPr>
          <w:rFonts w:ascii="Times New Roman" w:hAnsi="Times New Roman" w:cs="Times New Roman"/>
          <w:sz w:val="20"/>
          <w:szCs w:val="20"/>
        </w:rPr>
        <w:t>i</w:t>
      </w:r>
      <w:proofErr w:type="spellEnd"/>
      <w:r w:rsidR="007147DA" w:rsidRPr="00747D72">
        <w:rPr>
          <w:rFonts w:ascii="Times New Roman" w:hAnsi="Times New Roman" w:cs="Times New Roman"/>
          <w:sz w:val="20"/>
          <w:szCs w:val="20"/>
        </w:rPr>
        <w:t xml:space="preserve">) that the </w:t>
      </w:r>
      <w:proofErr w:type="spellStart"/>
      <w:r w:rsidR="007147DA" w:rsidRPr="00747D72">
        <w:rPr>
          <w:rFonts w:ascii="Times New Roman" w:hAnsi="Times New Roman" w:cs="Times New Roman"/>
          <w:sz w:val="20"/>
          <w:szCs w:val="20"/>
        </w:rPr>
        <w:t>OpenExchange</w:t>
      </w:r>
      <w:proofErr w:type="spellEnd"/>
      <w:r w:rsidR="007147DA" w:rsidRPr="00747D72">
        <w:rPr>
          <w:rFonts w:ascii="Times New Roman" w:hAnsi="Times New Roman" w:cs="Times New Roman"/>
          <w:sz w:val="20"/>
          <w:szCs w:val="20"/>
        </w:rPr>
        <w:t xml:space="preserve"> Platform will include the functionality set forth in the applicable Documentation</w:t>
      </w:r>
      <w:r w:rsidR="009E6F14">
        <w:rPr>
          <w:rFonts w:ascii="Times New Roman" w:hAnsi="Times New Roman" w:cs="Times New Roman"/>
          <w:sz w:val="20"/>
          <w:szCs w:val="20"/>
        </w:rPr>
        <w:t xml:space="preserve"> and Solution Schedule</w:t>
      </w:r>
      <w:r w:rsidR="007147DA" w:rsidRPr="00747D72">
        <w:rPr>
          <w:rFonts w:ascii="Times New Roman" w:hAnsi="Times New Roman" w:cs="Times New Roman"/>
          <w:sz w:val="20"/>
          <w:szCs w:val="20"/>
        </w:rPr>
        <w:t xml:space="preserve">, </w:t>
      </w:r>
      <w:r w:rsidR="006D2D05">
        <w:rPr>
          <w:rFonts w:ascii="Times New Roman" w:hAnsi="Times New Roman" w:cs="Times New Roman"/>
          <w:sz w:val="20"/>
          <w:szCs w:val="20"/>
        </w:rPr>
        <w:t xml:space="preserve">and </w:t>
      </w:r>
      <w:r w:rsidR="007147DA" w:rsidRPr="00747D72">
        <w:rPr>
          <w:rFonts w:ascii="Times New Roman" w:hAnsi="Times New Roman" w:cs="Times New Roman"/>
          <w:sz w:val="20"/>
          <w:szCs w:val="20"/>
        </w:rPr>
        <w:t>(ii)</w:t>
      </w:r>
      <w:r w:rsidR="006D2D05">
        <w:rPr>
          <w:rFonts w:ascii="Times New Roman" w:hAnsi="Times New Roman" w:cs="Times New Roman"/>
          <w:sz w:val="20"/>
          <w:szCs w:val="20"/>
        </w:rPr>
        <w:t xml:space="preserve"> </w:t>
      </w:r>
      <w:r w:rsidR="007147DA" w:rsidRPr="00747D72">
        <w:rPr>
          <w:rFonts w:ascii="Times New Roman" w:hAnsi="Times New Roman" w:cs="Times New Roman"/>
          <w:sz w:val="20"/>
          <w:szCs w:val="20"/>
        </w:rPr>
        <w:t xml:space="preserve">the Services will be provided in a professional manner using skilled and experienced personnel and in accordance with the requirements of any applicable </w:t>
      </w:r>
      <w:r w:rsidR="00707E35" w:rsidRPr="00747D72">
        <w:rPr>
          <w:rFonts w:ascii="Times New Roman" w:hAnsi="Times New Roman" w:cs="Times New Roman"/>
          <w:sz w:val="20"/>
          <w:szCs w:val="20"/>
        </w:rPr>
        <w:t>Solution Schedule</w:t>
      </w:r>
      <w:r w:rsidR="007147DA" w:rsidRPr="00747D72">
        <w:rPr>
          <w:rFonts w:ascii="Times New Roman" w:hAnsi="Times New Roman" w:cs="Times New Roman"/>
          <w:sz w:val="20"/>
          <w:szCs w:val="20"/>
        </w:rPr>
        <w:t xml:space="preserve"> or SOW. </w:t>
      </w:r>
      <w:proofErr w:type="spellStart"/>
      <w:r w:rsidR="007147DA" w:rsidRPr="00747D72">
        <w:rPr>
          <w:rFonts w:ascii="Times New Roman" w:hAnsi="Times New Roman" w:cs="Times New Roman"/>
          <w:sz w:val="20"/>
          <w:szCs w:val="20"/>
        </w:rPr>
        <w:t>OpenExchange’s</w:t>
      </w:r>
      <w:proofErr w:type="spellEnd"/>
      <w:r w:rsidR="007147DA" w:rsidRPr="00747D72">
        <w:rPr>
          <w:rFonts w:ascii="Times New Roman" w:hAnsi="Times New Roman" w:cs="Times New Roman"/>
          <w:sz w:val="20"/>
          <w:szCs w:val="20"/>
        </w:rPr>
        <w:t xml:space="preserve"> sole liability (and </w:t>
      </w:r>
      <w:r w:rsidR="00707E35" w:rsidRPr="00747D72">
        <w:rPr>
          <w:rFonts w:ascii="Times New Roman" w:hAnsi="Times New Roman" w:cs="Times New Roman"/>
          <w:sz w:val="20"/>
          <w:szCs w:val="20"/>
        </w:rPr>
        <w:t>Customer</w:t>
      </w:r>
      <w:r w:rsidR="007147DA" w:rsidRPr="00747D72">
        <w:rPr>
          <w:rFonts w:ascii="Times New Roman" w:hAnsi="Times New Roman" w:cs="Times New Roman"/>
          <w:sz w:val="20"/>
          <w:szCs w:val="20"/>
        </w:rPr>
        <w:t xml:space="preserve">’s sole and exclusive remedy) for any breach of the foregoing warranties will be, at no charge to </w:t>
      </w:r>
      <w:r w:rsidR="00707E35" w:rsidRPr="00747D72">
        <w:rPr>
          <w:rFonts w:ascii="Times New Roman" w:hAnsi="Times New Roman" w:cs="Times New Roman"/>
          <w:sz w:val="20"/>
          <w:szCs w:val="20"/>
        </w:rPr>
        <w:t>Customer</w:t>
      </w:r>
      <w:r w:rsidR="007147DA" w:rsidRPr="00747D72">
        <w:rPr>
          <w:rFonts w:ascii="Times New Roman" w:hAnsi="Times New Roman" w:cs="Times New Roman"/>
          <w:sz w:val="20"/>
          <w:szCs w:val="20"/>
        </w:rPr>
        <w:t xml:space="preserve">, for </w:t>
      </w:r>
      <w:proofErr w:type="spellStart"/>
      <w:r w:rsidR="007147DA" w:rsidRPr="00747D72">
        <w:rPr>
          <w:rFonts w:ascii="Times New Roman" w:hAnsi="Times New Roman" w:cs="Times New Roman"/>
          <w:sz w:val="20"/>
          <w:szCs w:val="20"/>
        </w:rPr>
        <w:t>OpenExchange</w:t>
      </w:r>
      <w:proofErr w:type="spellEnd"/>
      <w:r w:rsidR="007147DA" w:rsidRPr="00747D72">
        <w:rPr>
          <w:rFonts w:ascii="Times New Roman" w:hAnsi="Times New Roman" w:cs="Times New Roman"/>
          <w:sz w:val="20"/>
          <w:szCs w:val="20"/>
        </w:rPr>
        <w:t xml:space="preserve"> to use commercially reasonable efforts to correct the reported non-conformity in the </w:t>
      </w:r>
      <w:proofErr w:type="spellStart"/>
      <w:r w:rsidR="007147DA" w:rsidRPr="00747D72">
        <w:rPr>
          <w:rFonts w:ascii="Times New Roman" w:hAnsi="Times New Roman" w:cs="Times New Roman"/>
          <w:sz w:val="20"/>
          <w:szCs w:val="20"/>
        </w:rPr>
        <w:t>OpenExchange</w:t>
      </w:r>
      <w:proofErr w:type="spellEnd"/>
      <w:r w:rsidR="007147DA" w:rsidRPr="00747D72">
        <w:rPr>
          <w:rFonts w:ascii="Times New Roman" w:hAnsi="Times New Roman" w:cs="Times New Roman"/>
          <w:sz w:val="20"/>
          <w:szCs w:val="20"/>
        </w:rPr>
        <w:t xml:space="preserve"> Offering, or if </w:t>
      </w:r>
      <w:proofErr w:type="spellStart"/>
      <w:r w:rsidR="007147DA" w:rsidRPr="00747D72">
        <w:rPr>
          <w:rFonts w:ascii="Times New Roman" w:hAnsi="Times New Roman" w:cs="Times New Roman"/>
          <w:sz w:val="20"/>
          <w:szCs w:val="20"/>
        </w:rPr>
        <w:t>OpenExchange</w:t>
      </w:r>
      <w:proofErr w:type="spellEnd"/>
      <w:r w:rsidR="007147DA" w:rsidRPr="00747D72">
        <w:rPr>
          <w:rFonts w:ascii="Times New Roman" w:hAnsi="Times New Roman" w:cs="Times New Roman"/>
          <w:sz w:val="20"/>
          <w:szCs w:val="20"/>
        </w:rPr>
        <w:t xml:space="preserve"> determines such remedy to be impracticable, either party may terminate the affected </w:t>
      </w:r>
      <w:r w:rsidR="00707E35" w:rsidRPr="00747D72">
        <w:rPr>
          <w:rFonts w:ascii="Times New Roman" w:hAnsi="Times New Roman" w:cs="Times New Roman"/>
          <w:sz w:val="20"/>
          <w:szCs w:val="20"/>
        </w:rPr>
        <w:t>Solution Schedule</w:t>
      </w:r>
      <w:r w:rsidR="007147DA" w:rsidRPr="00747D72">
        <w:rPr>
          <w:rFonts w:ascii="Times New Roman" w:hAnsi="Times New Roman" w:cs="Times New Roman"/>
          <w:sz w:val="20"/>
          <w:szCs w:val="20"/>
        </w:rPr>
        <w:t xml:space="preserve"> or SOW and </w:t>
      </w:r>
      <w:r w:rsidR="00707E35" w:rsidRPr="00747D72">
        <w:rPr>
          <w:rFonts w:ascii="Times New Roman" w:hAnsi="Times New Roman" w:cs="Times New Roman"/>
          <w:sz w:val="20"/>
          <w:szCs w:val="20"/>
        </w:rPr>
        <w:t>Customer</w:t>
      </w:r>
      <w:r w:rsidR="007147DA" w:rsidRPr="00747D72">
        <w:rPr>
          <w:rFonts w:ascii="Times New Roman" w:hAnsi="Times New Roman" w:cs="Times New Roman"/>
          <w:sz w:val="20"/>
          <w:szCs w:val="20"/>
        </w:rPr>
        <w:t xml:space="preserve"> will receive as its sole remedy a refund of any fees </w:t>
      </w:r>
      <w:r w:rsidR="00707E35" w:rsidRPr="00747D72">
        <w:rPr>
          <w:rFonts w:ascii="Times New Roman" w:hAnsi="Times New Roman" w:cs="Times New Roman"/>
          <w:sz w:val="20"/>
          <w:szCs w:val="20"/>
        </w:rPr>
        <w:t>Customer</w:t>
      </w:r>
      <w:r w:rsidR="007147DA" w:rsidRPr="00747D72">
        <w:rPr>
          <w:rFonts w:ascii="Times New Roman" w:hAnsi="Times New Roman" w:cs="Times New Roman"/>
          <w:sz w:val="20"/>
          <w:szCs w:val="20"/>
        </w:rPr>
        <w:t xml:space="preserve"> has pre-paid for the terminated portion of the</w:t>
      </w:r>
      <w:r w:rsidR="00C76AC7" w:rsidRPr="00747D72">
        <w:rPr>
          <w:rFonts w:ascii="Times New Roman" w:hAnsi="Times New Roman" w:cs="Times New Roman"/>
          <w:sz w:val="20"/>
          <w:szCs w:val="20"/>
        </w:rPr>
        <w:t xml:space="preserve"> term of the</w:t>
      </w:r>
      <w:r w:rsidR="007147DA" w:rsidRPr="00747D72">
        <w:rPr>
          <w:rFonts w:ascii="Times New Roman" w:hAnsi="Times New Roman" w:cs="Times New Roman"/>
          <w:sz w:val="20"/>
          <w:szCs w:val="20"/>
        </w:rPr>
        <w:t xml:space="preserve"> applicable </w:t>
      </w:r>
      <w:r w:rsidR="00707E35" w:rsidRPr="00747D72">
        <w:rPr>
          <w:rFonts w:ascii="Times New Roman" w:hAnsi="Times New Roman" w:cs="Times New Roman"/>
          <w:sz w:val="20"/>
          <w:szCs w:val="20"/>
        </w:rPr>
        <w:t>Solution Schedule</w:t>
      </w:r>
      <w:r w:rsidR="007147DA" w:rsidRPr="00747D72">
        <w:rPr>
          <w:rFonts w:ascii="Times New Roman" w:hAnsi="Times New Roman" w:cs="Times New Roman"/>
          <w:sz w:val="20"/>
          <w:szCs w:val="20"/>
        </w:rPr>
        <w:t xml:space="preserve"> or SOW. The limited warranty set forth in this Section will not apply: (</w:t>
      </w:r>
      <w:proofErr w:type="spellStart"/>
      <w:r w:rsidR="007147DA" w:rsidRPr="00747D72">
        <w:rPr>
          <w:rFonts w:ascii="Times New Roman" w:hAnsi="Times New Roman" w:cs="Times New Roman"/>
          <w:sz w:val="20"/>
          <w:szCs w:val="20"/>
        </w:rPr>
        <w:t>i</w:t>
      </w:r>
      <w:proofErr w:type="spellEnd"/>
      <w:r w:rsidR="007147DA" w:rsidRPr="00747D72">
        <w:rPr>
          <w:rFonts w:ascii="Times New Roman" w:hAnsi="Times New Roman" w:cs="Times New Roman"/>
          <w:sz w:val="20"/>
          <w:szCs w:val="20"/>
        </w:rPr>
        <w:t xml:space="preserve">) unless </w:t>
      </w:r>
      <w:r w:rsidR="00707E35" w:rsidRPr="00747D72">
        <w:rPr>
          <w:rFonts w:ascii="Times New Roman" w:hAnsi="Times New Roman" w:cs="Times New Roman"/>
          <w:sz w:val="20"/>
          <w:szCs w:val="20"/>
        </w:rPr>
        <w:t>Customer</w:t>
      </w:r>
      <w:r w:rsidR="007147DA" w:rsidRPr="00747D72">
        <w:rPr>
          <w:rFonts w:ascii="Times New Roman" w:hAnsi="Times New Roman" w:cs="Times New Roman"/>
          <w:sz w:val="20"/>
          <w:szCs w:val="20"/>
        </w:rPr>
        <w:t xml:space="preserve"> makes a claim within thirty (30) days of the date on which </w:t>
      </w:r>
      <w:r w:rsidR="00707E35" w:rsidRPr="00747D72">
        <w:rPr>
          <w:rFonts w:ascii="Times New Roman" w:hAnsi="Times New Roman" w:cs="Times New Roman"/>
          <w:sz w:val="20"/>
          <w:szCs w:val="20"/>
        </w:rPr>
        <w:t>Customer</w:t>
      </w:r>
      <w:r w:rsidR="007147DA" w:rsidRPr="00747D72">
        <w:rPr>
          <w:rFonts w:ascii="Times New Roman" w:hAnsi="Times New Roman" w:cs="Times New Roman"/>
          <w:sz w:val="20"/>
          <w:szCs w:val="20"/>
        </w:rPr>
        <w:t xml:space="preserve"> first noticed the non-conformity, (ii) if the nonconformity was caused by misuse or unauthorized modifications of the </w:t>
      </w:r>
      <w:proofErr w:type="spellStart"/>
      <w:r w:rsidR="00C76AC7" w:rsidRPr="00747D72">
        <w:rPr>
          <w:rFonts w:ascii="Times New Roman" w:hAnsi="Times New Roman" w:cs="Times New Roman"/>
          <w:sz w:val="20"/>
          <w:szCs w:val="20"/>
        </w:rPr>
        <w:t>OpenExchange</w:t>
      </w:r>
      <w:proofErr w:type="spellEnd"/>
      <w:r w:rsidR="007147DA" w:rsidRPr="00747D72">
        <w:rPr>
          <w:rFonts w:ascii="Times New Roman" w:hAnsi="Times New Roman" w:cs="Times New Roman"/>
          <w:sz w:val="20"/>
          <w:szCs w:val="20"/>
        </w:rPr>
        <w:t xml:space="preserve"> Offering, </w:t>
      </w:r>
      <w:r w:rsidR="00707E35" w:rsidRPr="00747D72">
        <w:rPr>
          <w:rFonts w:ascii="Times New Roman" w:hAnsi="Times New Roman" w:cs="Times New Roman"/>
          <w:sz w:val="20"/>
          <w:szCs w:val="20"/>
        </w:rPr>
        <w:t>Customer</w:t>
      </w:r>
      <w:r w:rsidR="00C76AC7" w:rsidRPr="00747D72">
        <w:rPr>
          <w:rFonts w:ascii="Times New Roman" w:hAnsi="Times New Roman" w:cs="Times New Roman"/>
          <w:sz w:val="20"/>
          <w:szCs w:val="20"/>
        </w:rPr>
        <w:t>’s</w:t>
      </w:r>
      <w:r w:rsidR="007147DA" w:rsidRPr="00747D72">
        <w:rPr>
          <w:rFonts w:ascii="Times New Roman" w:hAnsi="Times New Roman" w:cs="Times New Roman"/>
          <w:sz w:val="20"/>
          <w:szCs w:val="20"/>
        </w:rPr>
        <w:t xml:space="preserve"> or its Users’ acts or omissions, or any </w:t>
      </w:r>
      <w:r w:rsidR="00707E35" w:rsidRPr="00747D72">
        <w:rPr>
          <w:rFonts w:ascii="Times New Roman" w:hAnsi="Times New Roman" w:cs="Times New Roman"/>
          <w:sz w:val="20"/>
          <w:szCs w:val="20"/>
        </w:rPr>
        <w:t>Customer</w:t>
      </w:r>
      <w:r w:rsidR="00C76AC7" w:rsidRPr="00747D72">
        <w:rPr>
          <w:rFonts w:ascii="Times New Roman" w:hAnsi="Times New Roman" w:cs="Times New Roman"/>
          <w:sz w:val="20"/>
          <w:szCs w:val="20"/>
        </w:rPr>
        <w:t xml:space="preserve"> Content or </w:t>
      </w:r>
      <w:r w:rsidR="00707E35" w:rsidRPr="00747D72">
        <w:rPr>
          <w:rFonts w:ascii="Times New Roman" w:hAnsi="Times New Roman" w:cs="Times New Roman"/>
          <w:sz w:val="20"/>
          <w:szCs w:val="20"/>
        </w:rPr>
        <w:t>Customer</w:t>
      </w:r>
      <w:r w:rsidR="007147DA" w:rsidRPr="00747D72">
        <w:rPr>
          <w:rFonts w:ascii="Times New Roman" w:hAnsi="Times New Roman" w:cs="Times New Roman"/>
          <w:sz w:val="20"/>
          <w:szCs w:val="20"/>
        </w:rPr>
        <w:t xml:space="preserve"> Data or interoperability of Customer </w:t>
      </w:r>
      <w:r w:rsidR="00C76AC7" w:rsidRPr="00747D72">
        <w:rPr>
          <w:rFonts w:ascii="Times New Roman" w:hAnsi="Times New Roman" w:cs="Times New Roman"/>
          <w:sz w:val="20"/>
          <w:szCs w:val="20"/>
        </w:rPr>
        <w:t>infrastructure</w:t>
      </w:r>
      <w:r w:rsidR="007147DA" w:rsidRPr="00747D72">
        <w:rPr>
          <w:rFonts w:ascii="Times New Roman" w:hAnsi="Times New Roman" w:cs="Times New Roman"/>
          <w:sz w:val="20"/>
          <w:szCs w:val="20"/>
        </w:rPr>
        <w:t>, Third Party Platforms, or non-</w:t>
      </w:r>
      <w:proofErr w:type="spellStart"/>
      <w:r w:rsidR="00C76AC7" w:rsidRPr="00747D72">
        <w:rPr>
          <w:rFonts w:ascii="Times New Roman" w:hAnsi="Times New Roman" w:cs="Times New Roman"/>
          <w:sz w:val="20"/>
          <w:szCs w:val="20"/>
        </w:rPr>
        <w:t>OpenExchange</w:t>
      </w:r>
      <w:proofErr w:type="spellEnd"/>
      <w:r w:rsidR="007147DA" w:rsidRPr="00747D72">
        <w:rPr>
          <w:rFonts w:ascii="Times New Roman" w:hAnsi="Times New Roman" w:cs="Times New Roman"/>
          <w:sz w:val="20"/>
          <w:szCs w:val="20"/>
        </w:rPr>
        <w:t xml:space="preserve"> hardware, software or services, or (iii) to Beta Versions.</w:t>
      </w:r>
    </w:p>
    <w:p w14:paraId="11E5EADC" w14:textId="3C6FB39E" w:rsidR="00A73BE3" w:rsidRPr="00747D72" w:rsidRDefault="00A73BE3" w:rsidP="001513B3">
      <w:pPr>
        <w:pStyle w:val="LegalLevel2"/>
        <w:numPr>
          <w:ilvl w:val="0"/>
          <w:numId w:val="0"/>
        </w:numPr>
        <w:tabs>
          <w:tab w:val="clear" w:pos="1939"/>
        </w:tabs>
        <w:spacing w:before="0" w:after="0" w:line="240" w:lineRule="auto"/>
        <w:rPr>
          <w:rFonts w:ascii="Times New Roman" w:hAnsi="Times New Roman" w:cs="Times New Roman"/>
          <w:sz w:val="20"/>
          <w:szCs w:val="20"/>
        </w:rPr>
      </w:pPr>
    </w:p>
    <w:p w14:paraId="244A88FF" w14:textId="766293DB" w:rsidR="00A73BE3" w:rsidRPr="00747D72" w:rsidRDefault="00A73BE3" w:rsidP="006D2D05">
      <w:pPr>
        <w:pStyle w:val="LegalLevel2"/>
        <w:numPr>
          <w:ilvl w:val="0"/>
          <w:numId w:val="0"/>
        </w:numPr>
        <w:tabs>
          <w:tab w:val="clear" w:pos="1939"/>
        </w:tabs>
        <w:spacing w:before="0" w:after="0" w:line="240" w:lineRule="auto"/>
        <w:rPr>
          <w:rFonts w:ascii="Times New Roman" w:hAnsi="Times New Roman" w:cs="Times New Roman"/>
          <w:sz w:val="20"/>
          <w:szCs w:val="20"/>
        </w:rPr>
      </w:pPr>
      <w:r w:rsidRPr="00747D72">
        <w:rPr>
          <w:rFonts w:ascii="Times New Roman" w:hAnsi="Times New Roman" w:cs="Times New Roman"/>
          <w:sz w:val="20"/>
          <w:szCs w:val="20"/>
        </w:rPr>
        <w:t>5.3</w:t>
      </w:r>
      <w:r w:rsidRPr="00747D72">
        <w:rPr>
          <w:rFonts w:ascii="Times New Roman" w:hAnsi="Times New Roman" w:cs="Times New Roman"/>
          <w:sz w:val="20"/>
          <w:szCs w:val="20"/>
        </w:rPr>
        <w:tab/>
      </w:r>
      <w:r w:rsidRPr="00747D72">
        <w:rPr>
          <w:rFonts w:ascii="Times New Roman" w:hAnsi="Times New Roman" w:cs="Times New Roman"/>
          <w:sz w:val="20"/>
          <w:szCs w:val="20"/>
          <w:u w:val="single"/>
        </w:rPr>
        <w:t>Disclaimer</w:t>
      </w:r>
      <w:r w:rsidRPr="00747D72">
        <w:rPr>
          <w:rFonts w:ascii="Times New Roman" w:hAnsi="Times New Roman" w:cs="Times New Roman"/>
          <w:sz w:val="20"/>
          <w:szCs w:val="20"/>
        </w:rPr>
        <w:t xml:space="preserve">. </w:t>
      </w:r>
      <w:r w:rsidR="00C76AC7" w:rsidRPr="00747D72">
        <w:rPr>
          <w:rFonts w:ascii="Times New Roman" w:hAnsi="Times New Roman" w:cs="Times New Roman"/>
          <w:sz w:val="20"/>
          <w:szCs w:val="20"/>
        </w:rPr>
        <w:t xml:space="preserve"> EXCEPT FOR THE LIMITED WARRANTY IN SECTION 5.2, THE OPENEXCHANGE OFFERING IS PROVIDED “AS IS” AND “AS AVAILABLE”. NEITHER OPENEXCHANGE NOR ITS LICENSORS OR SUPPLIERS MAKE ANY OTHER WARRANTIES, EXPRESS OR IMPLIED, STATUTORY OR OTHERWISE, AND EXPRESSLY DISCLAIM THE IMPLIED WARRANTIES OF MERCHANTABILITY, TITLE, FITNESS FOR A PARTICULAR PURPOSE AND NONINFRINGEMENT. OPENEXCHANGE DOES NOT WARRANT THAT </w:t>
      </w:r>
      <w:r w:rsidR="00707E35" w:rsidRPr="00747D72">
        <w:rPr>
          <w:rFonts w:ascii="Times New Roman" w:hAnsi="Times New Roman" w:cs="Times New Roman"/>
          <w:sz w:val="20"/>
          <w:szCs w:val="20"/>
        </w:rPr>
        <w:t>CUSTOMER</w:t>
      </w:r>
      <w:r w:rsidR="00C76AC7" w:rsidRPr="00747D72">
        <w:rPr>
          <w:rFonts w:ascii="Times New Roman" w:hAnsi="Times New Roman" w:cs="Times New Roman"/>
          <w:sz w:val="20"/>
          <w:szCs w:val="20"/>
        </w:rPr>
        <w:t xml:space="preserve">’S OR ITS USERS’ USE OF THE OPENEXCHANGE OFFERING WILL BE SECURE, UNINTERRUPTED OR ERROR-FREE, NOR DOES OPENEXCHANGE WARRANT THAT THE RESULTS FROM USE OF THE OPENEXCHANGE OFFERING WILL BE ACCURATE OR RELIABLE. </w:t>
      </w:r>
      <w:r w:rsidR="00707E35" w:rsidRPr="00747D72">
        <w:rPr>
          <w:rFonts w:ascii="Times New Roman" w:hAnsi="Times New Roman" w:cs="Times New Roman"/>
          <w:sz w:val="20"/>
          <w:szCs w:val="20"/>
        </w:rPr>
        <w:t>CUSTOMER</w:t>
      </w:r>
      <w:r w:rsidR="00C76AC7" w:rsidRPr="00747D72">
        <w:rPr>
          <w:rFonts w:ascii="Times New Roman" w:hAnsi="Times New Roman" w:cs="Times New Roman"/>
          <w:sz w:val="20"/>
          <w:szCs w:val="20"/>
        </w:rPr>
        <w:t xml:space="preserve"> MAY HAVE OTHER STATUTORY RIGHTS, BUT THE DURATION OF STATUTORILY REQUIRED WARRANTIES, IF ANY, SHALL BE LIMITED TO THE SHORTEST PERIOD PERMITTED BY LAW. TO THE MAXIMUM EXTENT PERMITTED BY APPLICABLE LAW,</w:t>
      </w:r>
      <w:r w:rsidR="00432B30" w:rsidRPr="00747D72">
        <w:rPr>
          <w:rFonts w:ascii="Times New Roman" w:hAnsi="Times New Roman" w:cs="Times New Roman"/>
          <w:sz w:val="20"/>
          <w:szCs w:val="20"/>
        </w:rPr>
        <w:t xml:space="preserve"> OPENEXCHANGE</w:t>
      </w:r>
      <w:r w:rsidR="00C76AC7" w:rsidRPr="00747D72">
        <w:rPr>
          <w:rFonts w:ascii="Times New Roman" w:hAnsi="Times New Roman" w:cs="Times New Roman"/>
          <w:sz w:val="20"/>
          <w:szCs w:val="20"/>
        </w:rPr>
        <w:t>’S LIABILITY UNDER ANY IMPLIED OR STATUTORY WARRANTY, CONDITION, TERM, REPRESENTATION, UNDERTAKING OR GUARANTY WHICH CANNOT BE LEGALLY EXCLUDED IS LIMITED IN RESPECT OF THE SERVICES TO SUPPLYING THE OPENEXCHANGE OFFERING AGAIN.</w:t>
      </w:r>
      <w:r w:rsidRPr="00747D72">
        <w:rPr>
          <w:rFonts w:ascii="Times New Roman" w:hAnsi="Times New Roman" w:cs="Times New Roman"/>
          <w:sz w:val="20"/>
          <w:szCs w:val="20"/>
        </w:rPr>
        <w:t xml:space="preserve"> </w:t>
      </w:r>
    </w:p>
    <w:p w14:paraId="26DEF19A" w14:textId="736684F7" w:rsidR="00D74AD4" w:rsidRPr="00747D72" w:rsidRDefault="004232D3" w:rsidP="00760D42">
      <w:pPr>
        <w:pStyle w:val="LegalLevel2"/>
        <w:numPr>
          <w:ilvl w:val="0"/>
          <w:numId w:val="0"/>
        </w:numPr>
        <w:tabs>
          <w:tab w:val="clear" w:pos="1939"/>
        </w:tabs>
        <w:spacing w:before="0" w:after="0" w:line="240" w:lineRule="auto"/>
        <w:rPr>
          <w:rFonts w:ascii="Times New Roman" w:hAnsi="Times New Roman" w:cs="Times New Roman"/>
          <w:sz w:val="20"/>
          <w:szCs w:val="20"/>
        </w:rPr>
      </w:pPr>
      <w:r w:rsidRPr="00747D72">
        <w:rPr>
          <w:rFonts w:ascii="Times New Roman" w:hAnsi="Times New Roman"/>
          <w:sz w:val="20"/>
          <w:szCs w:val="20"/>
        </w:rPr>
        <w:tab/>
      </w:r>
    </w:p>
    <w:p w14:paraId="51E7771D" w14:textId="09F871CE" w:rsidR="008543F9" w:rsidRDefault="008543F9" w:rsidP="00760D42">
      <w:pPr>
        <w:pStyle w:val="LegalLevel2"/>
        <w:numPr>
          <w:ilvl w:val="0"/>
          <w:numId w:val="0"/>
        </w:numPr>
        <w:tabs>
          <w:tab w:val="clear" w:pos="1939"/>
        </w:tabs>
        <w:spacing w:before="0" w:after="0" w:line="240" w:lineRule="auto"/>
        <w:rPr>
          <w:rFonts w:ascii="Times New Roman" w:hAnsi="Times New Roman" w:cs="Times New Roman"/>
          <w:b/>
          <w:sz w:val="20"/>
          <w:szCs w:val="20"/>
        </w:rPr>
      </w:pPr>
      <w:r w:rsidRPr="00747D72">
        <w:rPr>
          <w:rFonts w:ascii="Times New Roman" w:hAnsi="Times New Roman" w:cs="Times New Roman"/>
          <w:sz w:val="20"/>
          <w:szCs w:val="20"/>
        </w:rPr>
        <w:t>6.</w:t>
      </w:r>
      <w:r w:rsidRPr="00747D72">
        <w:rPr>
          <w:rFonts w:ascii="Times New Roman" w:hAnsi="Times New Roman" w:cs="Times New Roman"/>
          <w:sz w:val="20"/>
          <w:szCs w:val="20"/>
        </w:rPr>
        <w:tab/>
      </w:r>
      <w:r w:rsidR="00707E35" w:rsidRPr="00747D72">
        <w:rPr>
          <w:rFonts w:ascii="Times New Roman" w:hAnsi="Times New Roman" w:cs="Times New Roman"/>
          <w:b/>
          <w:sz w:val="20"/>
          <w:szCs w:val="20"/>
        </w:rPr>
        <w:t>CUSTOMER</w:t>
      </w:r>
      <w:r w:rsidRPr="00747D72">
        <w:rPr>
          <w:rFonts w:ascii="Times New Roman" w:hAnsi="Times New Roman" w:cs="Times New Roman"/>
          <w:b/>
          <w:sz w:val="20"/>
          <w:szCs w:val="20"/>
        </w:rPr>
        <w:t xml:space="preserve"> </w:t>
      </w:r>
      <w:r w:rsidR="002C637C" w:rsidRPr="00747D72">
        <w:rPr>
          <w:rFonts w:ascii="Times New Roman" w:hAnsi="Times New Roman" w:cs="Times New Roman"/>
          <w:b/>
          <w:sz w:val="20"/>
          <w:szCs w:val="20"/>
        </w:rPr>
        <w:t xml:space="preserve">CONTENT AND </w:t>
      </w:r>
      <w:r w:rsidR="00707E35" w:rsidRPr="00747D72">
        <w:rPr>
          <w:rFonts w:ascii="Times New Roman" w:hAnsi="Times New Roman" w:cs="Times New Roman"/>
          <w:b/>
          <w:sz w:val="20"/>
          <w:szCs w:val="20"/>
        </w:rPr>
        <w:t>CUSTOMER</w:t>
      </w:r>
      <w:r w:rsidR="002C637C" w:rsidRPr="00747D72">
        <w:rPr>
          <w:rFonts w:ascii="Times New Roman" w:hAnsi="Times New Roman" w:cs="Times New Roman"/>
          <w:b/>
          <w:sz w:val="20"/>
          <w:szCs w:val="20"/>
        </w:rPr>
        <w:t xml:space="preserve"> </w:t>
      </w:r>
      <w:r w:rsidRPr="00747D72">
        <w:rPr>
          <w:rFonts w:ascii="Times New Roman" w:hAnsi="Times New Roman" w:cs="Times New Roman"/>
          <w:b/>
          <w:sz w:val="20"/>
          <w:szCs w:val="20"/>
        </w:rPr>
        <w:t>DATA</w:t>
      </w:r>
    </w:p>
    <w:p w14:paraId="1B32AC21" w14:textId="77777777" w:rsidR="00376427" w:rsidRPr="00747D72" w:rsidRDefault="00376427" w:rsidP="00760D42">
      <w:pPr>
        <w:pStyle w:val="LegalLevel2"/>
        <w:numPr>
          <w:ilvl w:val="0"/>
          <w:numId w:val="0"/>
        </w:numPr>
        <w:tabs>
          <w:tab w:val="clear" w:pos="1939"/>
        </w:tabs>
        <w:spacing w:before="0" w:after="0" w:line="240" w:lineRule="auto"/>
        <w:rPr>
          <w:rFonts w:ascii="Times New Roman" w:hAnsi="Times New Roman" w:cs="Times New Roman"/>
          <w:sz w:val="20"/>
          <w:szCs w:val="20"/>
        </w:rPr>
      </w:pPr>
    </w:p>
    <w:p w14:paraId="37D16907" w14:textId="1EF36C64" w:rsidR="008543F9" w:rsidRDefault="008543F9" w:rsidP="00760D42">
      <w:pPr>
        <w:pStyle w:val="LegalLevel2"/>
        <w:numPr>
          <w:ilvl w:val="0"/>
          <w:numId w:val="0"/>
        </w:numPr>
        <w:tabs>
          <w:tab w:val="clear" w:pos="1939"/>
        </w:tabs>
        <w:spacing w:before="0" w:after="0" w:line="240" w:lineRule="auto"/>
        <w:rPr>
          <w:rFonts w:ascii="Times New Roman" w:hAnsi="Times New Roman" w:cs="Times New Roman"/>
          <w:sz w:val="20"/>
          <w:szCs w:val="20"/>
        </w:rPr>
      </w:pPr>
      <w:r w:rsidRPr="00747D72">
        <w:rPr>
          <w:rFonts w:ascii="Times New Roman" w:hAnsi="Times New Roman" w:cs="Times New Roman"/>
          <w:sz w:val="20"/>
          <w:szCs w:val="20"/>
        </w:rPr>
        <w:t>6.1</w:t>
      </w:r>
      <w:r w:rsidR="006D2D05">
        <w:rPr>
          <w:rFonts w:ascii="Times New Roman" w:hAnsi="Times New Roman" w:cs="Times New Roman"/>
          <w:sz w:val="20"/>
          <w:szCs w:val="20"/>
        </w:rPr>
        <w:t>.</w:t>
      </w:r>
      <w:r w:rsidRPr="00747D72">
        <w:rPr>
          <w:rFonts w:ascii="Times New Roman" w:hAnsi="Times New Roman" w:cs="Times New Roman"/>
          <w:sz w:val="20"/>
          <w:szCs w:val="20"/>
        </w:rPr>
        <w:tab/>
      </w:r>
      <w:r w:rsidR="00451623" w:rsidRPr="00747D72">
        <w:rPr>
          <w:rFonts w:ascii="Times New Roman" w:hAnsi="Times New Roman" w:cs="Times New Roman"/>
          <w:sz w:val="20"/>
          <w:szCs w:val="20"/>
          <w:u w:val="single"/>
        </w:rPr>
        <w:t>Ownership</w:t>
      </w:r>
      <w:r w:rsidR="00451623" w:rsidRPr="00747D72">
        <w:rPr>
          <w:rFonts w:ascii="Times New Roman" w:hAnsi="Times New Roman" w:cs="Times New Roman"/>
          <w:sz w:val="20"/>
          <w:szCs w:val="20"/>
        </w:rPr>
        <w:t xml:space="preserve">.  </w:t>
      </w:r>
      <w:r w:rsidR="002C637C" w:rsidRPr="00747D72">
        <w:rPr>
          <w:rFonts w:ascii="Times New Roman" w:hAnsi="Times New Roman" w:cs="Times New Roman"/>
          <w:sz w:val="20"/>
          <w:szCs w:val="20"/>
        </w:rPr>
        <w:t xml:space="preserve">As between the </w:t>
      </w:r>
      <w:r w:rsidR="00432B30" w:rsidRPr="00747D72">
        <w:rPr>
          <w:rFonts w:ascii="Times New Roman" w:hAnsi="Times New Roman" w:cs="Times New Roman"/>
          <w:sz w:val="20"/>
          <w:szCs w:val="20"/>
        </w:rPr>
        <w:t>P</w:t>
      </w:r>
      <w:r w:rsidR="002C637C" w:rsidRPr="00747D72">
        <w:rPr>
          <w:rFonts w:ascii="Times New Roman" w:hAnsi="Times New Roman" w:cs="Times New Roman"/>
          <w:sz w:val="20"/>
          <w:szCs w:val="20"/>
        </w:rPr>
        <w:t xml:space="preserve">arties, </w:t>
      </w:r>
      <w:r w:rsidR="00707E35" w:rsidRPr="00747D72">
        <w:rPr>
          <w:rFonts w:ascii="Times New Roman" w:hAnsi="Times New Roman" w:cs="Times New Roman"/>
          <w:sz w:val="20"/>
          <w:szCs w:val="20"/>
        </w:rPr>
        <w:t>Customer</w:t>
      </w:r>
      <w:r w:rsidR="002C637C" w:rsidRPr="00747D72">
        <w:rPr>
          <w:rFonts w:ascii="Times New Roman" w:hAnsi="Times New Roman" w:cs="Times New Roman"/>
          <w:sz w:val="20"/>
          <w:szCs w:val="20"/>
        </w:rPr>
        <w:t xml:space="preserve"> will retain all right, title and interest (including any and all Intellectual Property Rights) in and to the </w:t>
      </w:r>
      <w:r w:rsidR="00707E35" w:rsidRPr="00747D72">
        <w:rPr>
          <w:rFonts w:ascii="Times New Roman" w:hAnsi="Times New Roman" w:cs="Times New Roman"/>
          <w:sz w:val="20"/>
          <w:szCs w:val="20"/>
        </w:rPr>
        <w:t>Customer</w:t>
      </w:r>
      <w:r w:rsidR="002C637C" w:rsidRPr="00747D72">
        <w:rPr>
          <w:rFonts w:ascii="Times New Roman" w:hAnsi="Times New Roman" w:cs="Times New Roman"/>
          <w:sz w:val="20"/>
          <w:szCs w:val="20"/>
        </w:rPr>
        <w:t xml:space="preserve"> Content and </w:t>
      </w:r>
      <w:r w:rsidR="00707E35" w:rsidRPr="00747D72">
        <w:rPr>
          <w:rFonts w:ascii="Times New Roman" w:hAnsi="Times New Roman" w:cs="Times New Roman"/>
          <w:sz w:val="20"/>
          <w:szCs w:val="20"/>
        </w:rPr>
        <w:t>Customer</w:t>
      </w:r>
      <w:r w:rsidR="002C637C" w:rsidRPr="00747D72">
        <w:rPr>
          <w:rFonts w:ascii="Times New Roman" w:hAnsi="Times New Roman" w:cs="Times New Roman"/>
          <w:sz w:val="20"/>
          <w:szCs w:val="20"/>
        </w:rPr>
        <w:t xml:space="preserve"> Data submitted to the </w:t>
      </w:r>
      <w:proofErr w:type="spellStart"/>
      <w:r w:rsidR="002C637C" w:rsidRPr="00747D72">
        <w:rPr>
          <w:rFonts w:ascii="Times New Roman" w:hAnsi="Times New Roman" w:cs="Times New Roman"/>
          <w:sz w:val="20"/>
          <w:szCs w:val="20"/>
        </w:rPr>
        <w:t>OpenExchange</w:t>
      </w:r>
      <w:proofErr w:type="spellEnd"/>
      <w:r w:rsidR="002C637C" w:rsidRPr="00747D72">
        <w:rPr>
          <w:rFonts w:ascii="Times New Roman" w:hAnsi="Times New Roman" w:cs="Times New Roman"/>
          <w:sz w:val="20"/>
          <w:szCs w:val="20"/>
        </w:rPr>
        <w:t xml:space="preserve"> Platform or otherwise provided to </w:t>
      </w:r>
      <w:proofErr w:type="spellStart"/>
      <w:r w:rsidR="002C637C" w:rsidRPr="00747D72">
        <w:rPr>
          <w:rFonts w:ascii="Times New Roman" w:hAnsi="Times New Roman" w:cs="Times New Roman"/>
          <w:sz w:val="20"/>
          <w:szCs w:val="20"/>
        </w:rPr>
        <w:t>OpenExchange</w:t>
      </w:r>
      <w:proofErr w:type="spellEnd"/>
      <w:r w:rsidR="002C637C" w:rsidRPr="00747D72">
        <w:rPr>
          <w:rFonts w:ascii="Times New Roman" w:hAnsi="Times New Roman" w:cs="Times New Roman"/>
          <w:sz w:val="20"/>
          <w:szCs w:val="20"/>
        </w:rPr>
        <w:t xml:space="preserve"> in the performance of Services. Subject to the terms of this Agreement, </w:t>
      </w:r>
      <w:r w:rsidR="00707E35" w:rsidRPr="00747D72">
        <w:rPr>
          <w:rFonts w:ascii="Times New Roman" w:hAnsi="Times New Roman" w:cs="Times New Roman"/>
          <w:sz w:val="20"/>
          <w:szCs w:val="20"/>
        </w:rPr>
        <w:t>Customer</w:t>
      </w:r>
      <w:r w:rsidR="002C637C" w:rsidRPr="00747D72">
        <w:rPr>
          <w:rFonts w:ascii="Times New Roman" w:hAnsi="Times New Roman" w:cs="Times New Roman"/>
          <w:sz w:val="20"/>
          <w:szCs w:val="20"/>
        </w:rPr>
        <w:t xml:space="preserve"> hereby grants to </w:t>
      </w:r>
      <w:proofErr w:type="spellStart"/>
      <w:r w:rsidR="002C637C" w:rsidRPr="00747D72">
        <w:rPr>
          <w:rFonts w:ascii="Times New Roman" w:hAnsi="Times New Roman" w:cs="Times New Roman"/>
          <w:sz w:val="20"/>
          <w:szCs w:val="20"/>
        </w:rPr>
        <w:t>OpenExchange</w:t>
      </w:r>
      <w:proofErr w:type="spellEnd"/>
      <w:r w:rsidR="002C637C" w:rsidRPr="00747D72">
        <w:rPr>
          <w:rFonts w:ascii="Times New Roman" w:hAnsi="Times New Roman" w:cs="Times New Roman"/>
          <w:sz w:val="20"/>
          <w:szCs w:val="20"/>
        </w:rPr>
        <w:t xml:space="preserve"> a non-exclusive, worldwide, royalty-free, fully paid up, irrevocable (except on termination of this Agreement) license with right of sublicense to  use, execute, host, copy, store, process, transmit, distribute, modify, create derivative works of and display the </w:t>
      </w:r>
      <w:r w:rsidR="00707E35" w:rsidRPr="00747D72">
        <w:rPr>
          <w:rFonts w:ascii="Times New Roman" w:hAnsi="Times New Roman" w:cs="Times New Roman"/>
          <w:sz w:val="20"/>
          <w:szCs w:val="20"/>
        </w:rPr>
        <w:t>Customer</w:t>
      </w:r>
      <w:r w:rsidR="002C637C" w:rsidRPr="00747D72">
        <w:rPr>
          <w:rFonts w:ascii="Times New Roman" w:hAnsi="Times New Roman" w:cs="Times New Roman"/>
          <w:sz w:val="20"/>
          <w:szCs w:val="20"/>
        </w:rPr>
        <w:t xml:space="preserve"> Content and </w:t>
      </w:r>
      <w:r w:rsidR="00707E35" w:rsidRPr="00747D72">
        <w:rPr>
          <w:rFonts w:ascii="Times New Roman" w:hAnsi="Times New Roman" w:cs="Times New Roman"/>
          <w:sz w:val="20"/>
          <w:szCs w:val="20"/>
        </w:rPr>
        <w:t>Customer</w:t>
      </w:r>
      <w:r w:rsidR="002C637C" w:rsidRPr="00747D72">
        <w:rPr>
          <w:rFonts w:ascii="Times New Roman" w:hAnsi="Times New Roman" w:cs="Times New Roman"/>
          <w:sz w:val="20"/>
          <w:szCs w:val="20"/>
        </w:rPr>
        <w:t xml:space="preserve"> Data solely to the extent necessary to provide the </w:t>
      </w:r>
      <w:proofErr w:type="spellStart"/>
      <w:r w:rsidR="002C637C" w:rsidRPr="00747D72">
        <w:rPr>
          <w:rFonts w:ascii="Times New Roman" w:hAnsi="Times New Roman" w:cs="Times New Roman"/>
          <w:sz w:val="20"/>
          <w:szCs w:val="20"/>
        </w:rPr>
        <w:t>OpenExchange</w:t>
      </w:r>
      <w:proofErr w:type="spellEnd"/>
      <w:r w:rsidR="002C637C" w:rsidRPr="00747D72">
        <w:rPr>
          <w:rFonts w:ascii="Times New Roman" w:hAnsi="Times New Roman" w:cs="Times New Roman"/>
          <w:sz w:val="20"/>
          <w:szCs w:val="20"/>
        </w:rPr>
        <w:t xml:space="preserve"> Offering to </w:t>
      </w:r>
      <w:r w:rsidR="00707E35" w:rsidRPr="00747D72">
        <w:rPr>
          <w:rFonts w:ascii="Times New Roman" w:hAnsi="Times New Roman" w:cs="Times New Roman"/>
          <w:sz w:val="20"/>
          <w:szCs w:val="20"/>
        </w:rPr>
        <w:t>Customer</w:t>
      </w:r>
      <w:r w:rsidR="002C637C" w:rsidRPr="00747D72">
        <w:rPr>
          <w:rFonts w:ascii="Times New Roman" w:hAnsi="Times New Roman" w:cs="Times New Roman"/>
          <w:sz w:val="20"/>
          <w:szCs w:val="20"/>
        </w:rPr>
        <w:t xml:space="preserve"> and its Users and to allow </w:t>
      </w:r>
      <w:proofErr w:type="spellStart"/>
      <w:r w:rsidR="002C637C" w:rsidRPr="00747D72">
        <w:rPr>
          <w:rFonts w:ascii="Times New Roman" w:hAnsi="Times New Roman" w:cs="Times New Roman"/>
          <w:sz w:val="20"/>
          <w:szCs w:val="20"/>
        </w:rPr>
        <w:t>OpenExchange’s</w:t>
      </w:r>
      <w:proofErr w:type="spellEnd"/>
      <w:r w:rsidR="002C637C" w:rsidRPr="00747D72">
        <w:rPr>
          <w:rFonts w:ascii="Times New Roman" w:hAnsi="Times New Roman" w:cs="Times New Roman"/>
          <w:sz w:val="20"/>
          <w:szCs w:val="20"/>
        </w:rPr>
        <w:t xml:space="preserve"> third party contractors and service providers to exercise the licenses granted to </w:t>
      </w:r>
      <w:proofErr w:type="spellStart"/>
      <w:r w:rsidR="002C637C" w:rsidRPr="00747D72">
        <w:rPr>
          <w:rFonts w:ascii="Times New Roman" w:hAnsi="Times New Roman" w:cs="Times New Roman"/>
          <w:sz w:val="20"/>
          <w:szCs w:val="20"/>
        </w:rPr>
        <w:t>OpenExhange</w:t>
      </w:r>
      <w:proofErr w:type="spellEnd"/>
      <w:r w:rsidR="002C637C" w:rsidRPr="00747D72">
        <w:rPr>
          <w:rFonts w:ascii="Times New Roman" w:hAnsi="Times New Roman" w:cs="Times New Roman"/>
          <w:sz w:val="20"/>
          <w:szCs w:val="20"/>
        </w:rPr>
        <w:t xml:space="preserve"> in this Section to perform services for or on behalf of </w:t>
      </w:r>
      <w:proofErr w:type="spellStart"/>
      <w:r w:rsidR="002C637C" w:rsidRPr="00747D72">
        <w:rPr>
          <w:rFonts w:ascii="Times New Roman" w:hAnsi="Times New Roman" w:cs="Times New Roman"/>
          <w:sz w:val="20"/>
          <w:szCs w:val="20"/>
        </w:rPr>
        <w:t>OpenExhange</w:t>
      </w:r>
      <w:proofErr w:type="spellEnd"/>
      <w:r w:rsidR="002C637C" w:rsidRPr="00747D72">
        <w:rPr>
          <w:rFonts w:ascii="Times New Roman" w:hAnsi="Times New Roman" w:cs="Times New Roman"/>
          <w:sz w:val="20"/>
          <w:szCs w:val="20"/>
        </w:rPr>
        <w:t xml:space="preserve"> the extent necessary to provide the </w:t>
      </w:r>
      <w:proofErr w:type="spellStart"/>
      <w:r w:rsidR="002C637C" w:rsidRPr="00747D72">
        <w:rPr>
          <w:rFonts w:ascii="Times New Roman" w:hAnsi="Times New Roman" w:cs="Times New Roman"/>
          <w:sz w:val="20"/>
          <w:szCs w:val="20"/>
        </w:rPr>
        <w:t>OpenExhange</w:t>
      </w:r>
      <w:proofErr w:type="spellEnd"/>
      <w:r w:rsidR="002C637C" w:rsidRPr="00747D72">
        <w:rPr>
          <w:rFonts w:ascii="Times New Roman" w:hAnsi="Times New Roman" w:cs="Times New Roman"/>
          <w:sz w:val="20"/>
          <w:szCs w:val="20"/>
        </w:rPr>
        <w:t xml:space="preserve"> Offering to </w:t>
      </w:r>
      <w:r w:rsidR="00707E35" w:rsidRPr="00747D72">
        <w:rPr>
          <w:rFonts w:ascii="Times New Roman" w:hAnsi="Times New Roman" w:cs="Times New Roman"/>
          <w:sz w:val="20"/>
          <w:szCs w:val="20"/>
        </w:rPr>
        <w:t>Customer</w:t>
      </w:r>
      <w:r w:rsidR="002C637C" w:rsidRPr="00747D72">
        <w:rPr>
          <w:rFonts w:ascii="Times New Roman" w:hAnsi="Times New Roman" w:cs="Times New Roman"/>
          <w:sz w:val="20"/>
          <w:szCs w:val="20"/>
        </w:rPr>
        <w:t xml:space="preserve">  and its Users. </w:t>
      </w:r>
    </w:p>
    <w:p w14:paraId="1F59FEF0" w14:textId="77777777" w:rsidR="006D2D05" w:rsidRPr="00747D72" w:rsidRDefault="006D2D05" w:rsidP="00760D42">
      <w:pPr>
        <w:pStyle w:val="LegalLevel2"/>
        <w:numPr>
          <w:ilvl w:val="0"/>
          <w:numId w:val="0"/>
        </w:numPr>
        <w:tabs>
          <w:tab w:val="clear" w:pos="1939"/>
        </w:tabs>
        <w:spacing w:before="0" w:after="0" w:line="240" w:lineRule="auto"/>
        <w:rPr>
          <w:rFonts w:ascii="Times New Roman" w:hAnsi="Times New Roman" w:cs="Times New Roman"/>
          <w:sz w:val="20"/>
          <w:szCs w:val="20"/>
        </w:rPr>
      </w:pPr>
    </w:p>
    <w:p w14:paraId="4FBDE1C7" w14:textId="2B23AC13" w:rsidR="002C637C" w:rsidRPr="00747D72" w:rsidRDefault="008543F9" w:rsidP="002C637C">
      <w:pPr>
        <w:pStyle w:val="Legal2L2"/>
        <w:numPr>
          <w:ilvl w:val="0"/>
          <w:numId w:val="0"/>
        </w:numPr>
        <w:rPr>
          <w:rFonts w:ascii="Times New Roman" w:hAnsi="Times New Roman" w:cs="Times New Roman"/>
          <w:b/>
          <w:bCs/>
          <w:sz w:val="20"/>
          <w:szCs w:val="20"/>
        </w:rPr>
      </w:pPr>
      <w:r w:rsidRPr="00747D72">
        <w:rPr>
          <w:rFonts w:ascii="Times New Roman" w:hAnsi="Times New Roman" w:cs="Times New Roman"/>
          <w:sz w:val="20"/>
          <w:szCs w:val="20"/>
        </w:rPr>
        <w:t>6.</w:t>
      </w:r>
      <w:r w:rsidR="006D2D05">
        <w:rPr>
          <w:rFonts w:ascii="Times New Roman" w:hAnsi="Times New Roman" w:cs="Times New Roman"/>
          <w:sz w:val="20"/>
          <w:szCs w:val="20"/>
        </w:rPr>
        <w:t>2.</w:t>
      </w:r>
      <w:r w:rsidRPr="00747D72">
        <w:rPr>
          <w:rFonts w:ascii="Times New Roman" w:hAnsi="Times New Roman" w:cs="Times New Roman"/>
          <w:sz w:val="20"/>
          <w:szCs w:val="20"/>
        </w:rPr>
        <w:tab/>
      </w:r>
      <w:r w:rsidR="00707E35" w:rsidRPr="00747D72">
        <w:rPr>
          <w:rFonts w:ascii="Times New Roman" w:hAnsi="Times New Roman" w:cs="Times New Roman"/>
          <w:sz w:val="20"/>
          <w:szCs w:val="20"/>
          <w:u w:val="single"/>
        </w:rPr>
        <w:t>Customer</w:t>
      </w:r>
      <w:r w:rsidR="002C637C" w:rsidRPr="00747D72">
        <w:rPr>
          <w:rFonts w:ascii="Times New Roman" w:hAnsi="Times New Roman" w:cs="Times New Roman"/>
          <w:sz w:val="20"/>
          <w:szCs w:val="20"/>
          <w:u w:val="single"/>
        </w:rPr>
        <w:t xml:space="preserve"> Obligations</w:t>
      </w:r>
    </w:p>
    <w:p w14:paraId="428B5E58" w14:textId="3341BB41" w:rsidR="002C637C" w:rsidRDefault="002C637C" w:rsidP="00760D42">
      <w:pPr>
        <w:pStyle w:val="LegalLevel2"/>
        <w:numPr>
          <w:ilvl w:val="0"/>
          <w:numId w:val="0"/>
        </w:numPr>
        <w:tabs>
          <w:tab w:val="clear" w:pos="1939"/>
          <w:tab w:val="num" w:pos="581"/>
          <w:tab w:val="left" w:pos="720"/>
          <w:tab w:val="left" w:pos="1440"/>
        </w:tabs>
        <w:spacing w:before="0" w:after="0" w:line="240" w:lineRule="auto"/>
        <w:rPr>
          <w:rFonts w:ascii="Times New Roman" w:hAnsi="Times New Roman" w:cs="Times New Roman"/>
          <w:sz w:val="20"/>
          <w:szCs w:val="20"/>
        </w:rPr>
      </w:pPr>
      <w:r w:rsidRPr="00747D72">
        <w:rPr>
          <w:rFonts w:ascii="Times New Roman" w:hAnsi="Times New Roman" w:cs="Times New Roman"/>
          <w:sz w:val="20"/>
          <w:szCs w:val="20"/>
        </w:rPr>
        <w:tab/>
        <w:t>6.</w:t>
      </w:r>
      <w:r w:rsidR="006D2D05">
        <w:rPr>
          <w:rFonts w:ascii="Times New Roman" w:hAnsi="Times New Roman" w:cs="Times New Roman"/>
          <w:sz w:val="20"/>
          <w:szCs w:val="20"/>
        </w:rPr>
        <w:t>2</w:t>
      </w:r>
      <w:r w:rsidRPr="00747D72">
        <w:rPr>
          <w:rFonts w:ascii="Times New Roman" w:hAnsi="Times New Roman" w:cs="Times New Roman"/>
          <w:sz w:val="20"/>
          <w:szCs w:val="20"/>
        </w:rPr>
        <w:t>.1</w:t>
      </w:r>
      <w:r w:rsidR="006D2D05">
        <w:rPr>
          <w:rFonts w:ascii="Times New Roman" w:hAnsi="Times New Roman" w:cs="Times New Roman"/>
          <w:sz w:val="20"/>
          <w:szCs w:val="20"/>
        </w:rPr>
        <w:tab/>
      </w:r>
      <w:r w:rsidRPr="00376427">
        <w:rPr>
          <w:rFonts w:ascii="Times New Roman" w:hAnsi="Times New Roman" w:cs="Times New Roman"/>
          <w:sz w:val="20"/>
          <w:szCs w:val="20"/>
          <w:u w:val="single"/>
        </w:rPr>
        <w:t>In General</w:t>
      </w:r>
      <w:r w:rsidRPr="00747D72">
        <w:rPr>
          <w:rFonts w:ascii="Times New Roman" w:hAnsi="Times New Roman" w:cs="Times New Roman"/>
          <w:sz w:val="20"/>
          <w:szCs w:val="20"/>
        </w:rPr>
        <w:t xml:space="preserve">.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is solely responsible for the accuracy, content and legality of all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Content and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Data submitted to the </w:t>
      </w:r>
      <w:proofErr w:type="spellStart"/>
      <w:r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Platform.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represents and warrants to </w:t>
      </w:r>
      <w:proofErr w:type="spellStart"/>
      <w:r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that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has all necessary rights, consents and permissions to collect, share and use all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Content and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Data as contemplated in this Agreement (including granting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the rights in Section 6.1 above and that no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Con</w:t>
      </w:r>
      <w:r w:rsidR="009E6F14">
        <w:rPr>
          <w:rFonts w:ascii="Times New Roman" w:hAnsi="Times New Roman" w:cs="Times New Roman"/>
          <w:sz w:val="20"/>
          <w:szCs w:val="20"/>
        </w:rPr>
        <w:t>t</w:t>
      </w:r>
      <w:r w:rsidRPr="00747D72">
        <w:rPr>
          <w:rFonts w:ascii="Times New Roman" w:hAnsi="Times New Roman" w:cs="Times New Roman"/>
          <w:sz w:val="20"/>
          <w:szCs w:val="20"/>
        </w:rPr>
        <w:t xml:space="preserve">ent or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Data will violate or infringe (</w:t>
      </w:r>
      <w:proofErr w:type="spellStart"/>
      <w:r w:rsidRPr="00747D72">
        <w:rPr>
          <w:rFonts w:ascii="Times New Roman" w:hAnsi="Times New Roman" w:cs="Times New Roman"/>
          <w:sz w:val="20"/>
          <w:szCs w:val="20"/>
        </w:rPr>
        <w:t>i</w:t>
      </w:r>
      <w:proofErr w:type="spellEnd"/>
      <w:r w:rsidRPr="00747D72">
        <w:rPr>
          <w:rFonts w:ascii="Times New Roman" w:hAnsi="Times New Roman" w:cs="Times New Roman"/>
          <w:sz w:val="20"/>
          <w:szCs w:val="20"/>
        </w:rPr>
        <w:t xml:space="preserve">) any third party Intellectual Property Rights or any publicity, privacy or other rights, (ii) any Laws, (iii) any terms of service, privacy policies or other agreements governing the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’s accounts with any Third-Party Platforms or (iv) the Acceptable Use Policy.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will be fully responsible for any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Content and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Data submitted to </w:t>
      </w:r>
      <w:proofErr w:type="spellStart"/>
      <w:r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by any User as if it was submitted by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w:t>
      </w:r>
      <w:r w:rsidR="009E6F14">
        <w:rPr>
          <w:rFonts w:ascii="Times New Roman" w:hAnsi="Times New Roman" w:cs="Times New Roman"/>
          <w:sz w:val="20"/>
          <w:szCs w:val="20"/>
        </w:rPr>
        <w:t xml:space="preserve"> Customer will comply with all applicable Laws in its use of the </w:t>
      </w:r>
      <w:proofErr w:type="spellStart"/>
      <w:r w:rsidR="009E6F14">
        <w:rPr>
          <w:rFonts w:ascii="Times New Roman" w:hAnsi="Times New Roman" w:cs="Times New Roman"/>
          <w:sz w:val="20"/>
          <w:szCs w:val="20"/>
        </w:rPr>
        <w:t>OpenExchange</w:t>
      </w:r>
      <w:proofErr w:type="spellEnd"/>
      <w:r w:rsidR="009E6F14">
        <w:rPr>
          <w:rFonts w:ascii="Times New Roman" w:hAnsi="Times New Roman" w:cs="Times New Roman"/>
          <w:sz w:val="20"/>
          <w:szCs w:val="20"/>
        </w:rPr>
        <w:t xml:space="preserve"> Offering.</w:t>
      </w:r>
      <w:r w:rsidRPr="00747D72">
        <w:rPr>
          <w:rFonts w:ascii="Times New Roman" w:hAnsi="Times New Roman" w:cs="Times New Roman"/>
          <w:sz w:val="20"/>
          <w:szCs w:val="20"/>
        </w:rPr>
        <w:t xml:space="preserve"> </w:t>
      </w:r>
    </w:p>
    <w:p w14:paraId="50BD51D0" w14:textId="77777777" w:rsidR="00376427" w:rsidRPr="00747D72" w:rsidRDefault="00376427" w:rsidP="00760D42">
      <w:pPr>
        <w:pStyle w:val="LegalLevel2"/>
        <w:numPr>
          <w:ilvl w:val="0"/>
          <w:numId w:val="0"/>
        </w:numPr>
        <w:tabs>
          <w:tab w:val="clear" w:pos="1939"/>
          <w:tab w:val="num" w:pos="581"/>
          <w:tab w:val="left" w:pos="720"/>
          <w:tab w:val="left" w:pos="1440"/>
        </w:tabs>
        <w:spacing w:before="0" w:after="0" w:line="240" w:lineRule="auto"/>
        <w:rPr>
          <w:rFonts w:ascii="Times New Roman" w:hAnsi="Times New Roman" w:cs="Times New Roman"/>
          <w:sz w:val="20"/>
          <w:szCs w:val="20"/>
        </w:rPr>
      </w:pPr>
    </w:p>
    <w:p w14:paraId="77AF21A5" w14:textId="4712D95E" w:rsidR="002C637C" w:rsidRPr="00747D72" w:rsidRDefault="002C637C" w:rsidP="002C637C">
      <w:pPr>
        <w:pStyle w:val="LegalLevel2"/>
        <w:numPr>
          <w:ilvl w:val="0"/>
          <w:numId w:val="0"/>
        </w:numPr>
        <w:tabs>
          <w:tab w:val="clear" w:pos="1939"/>
          <w:tab w:val="num" w:pos="581"/>
          <w:tab w:val="left" w:pos="720"/>
          <w:tab w:val="left" w:pos="1440"/>
        </w:tabs>
        <w:spacing w:before="0" w:after="0" w:line="240" w:lineRule="auto"/>
        <w:rPr>
          <w:rFonts w:ascii="Times New Roman" w:hAnsi="Times New Roman" w:cs="Times New Roman"/>
          <w:sz w:val="20"/>
          <w:szCs w:val="20"/>
        </w:rPr>
      </w:pPr>
      <w:r w:rsidRPr="00747D72">
        <w:rPr>
          <w:rFonts w:ascii="Times New Roman" w:hAnsi="Times New Roman" w:cs="Times New Roman"/>
          <w:sz w:val="20"/>
          <w:szCs w:val="20"/>
        </w:rPr>
        <w:tab/>
        <w:t>6.</w:t>
      </w:r>
      <w:r w:rsidR="006D2D05">
        <w:rPr>
          <w:rFonts w:ascii="Times New Roman" w:hAnsi="Times New Roman" w:cs="Times New Roman"/>
          <w:sz w:val="20"/>
          <w:szCs w:val="20"/>
        </w:rPr>
        <w:t>2</w:t>
      </w:r>
      <w:r w:rsidRPr="00747D72">
        <w:rPr>
          <w:rFonts w:ascii="Times New Roman" w:hAnsi="Times New Roman" w:cs="Times New Roman"/>
          <w:sz w:val="20"/>
          <w:szCs w:val="20"/>
        </w:rPr>
        <w:t>.2</w:t>
      </w:r>
      <w:r w:rsidR="006D2D05">
        <w:rPr>
          <w:rFonts w:ascii="Times New Roman" w:hAnsi="Times New Roman" w:cs="Times New Roman"/>
          <w:sz w:val="20"/>
          <w:szCs w:val="20"/>
        </w:rPr>
        <w:tab/>
      </w:r>
      <w:r w:rsidRPr="00376427">
        <w:rPr>
          <w:rFonts w:ascii="Times New Roman" w:hAnsi="Times New Roman" w:cs="Times New Roman"/>
          <w:sz w:val="20"/>
          <w:szCs w:val="20"/>
          <w:u w:val="single"/>
        </w:rPr>
        <w:t>No Sensitive Personal Information</w:t>
      </w:r>
      <w:r w:rsidRPr="00747D72">
        <w:rPr>
          <w:rFonts w:ascii="Times New Roman" w:hAnsi="Times New Roman" w:cs="Times New Roman"/>
          <w:sz w:val="20"/>
          <w:szCs w:val="20"/>
        </w:rPr>
        <w:t xml:space="preserve">.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acknowledges and agrees that Sensitive Data is not required to be provided to </w:t>
      </w:r>
      <w:proofErr w:type="spellStart"/>
      <w:r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to provide the </w:t>
      </w:r>
      <w:proofErr w:type="spellStart"/>
      <w:r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Offering to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or its Users.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represents and warrants that it will not, and specifically agrees not to, collect, store, process or transmit any Sensitive Personal Information using the </w:t>
      </w:r>
      <w:proofErr w:type="spellStart"/>
      <w:r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Offering and it will inform Users not to submit Sensitive Information to the </w:t>
      </w:r>
      <w:proofErr w:type="spellStart"/>
      <w:r w:rsidRPr="00747D72">
        <w:rPr>
          <w:rFonts w:ascii="Times New Roman" w:hAnsi="Times New Roman" w:cs="Times New Roman"/>
          <w:sz w:val="20"/>
          <w:szCs w:val="20"/>
        </w:rPr>
        <w:t>OpenEx</w:t>
      </w:r>
      <w:r w:rsidR="002302CA">
        <w:rPr>
          <w:rFonts w:ascii="Times New Roman" w:hAnsi="Times New Roman" w:cs="Times New Roman"/>
          <w:sz w:val="20"/>
          <w:szCs w:val="20"/>
        </w:rPr>
        <w:t>cha</w:t>
      </w:r>
      <w:r w:rsidRPr="00747D72">
        <w:rPr>
          <w:rFonts w:ascii="Times New Roman" w:hAnsi="Times New Roman" w:cs="Times New Roman"/>
          <w:sz w:val="20"/>
          <w:szCs w:val="20"/>
        </w:rPr>
        <w:t>nge</w:t>
      </w:r>
      <w:proofErr w:type="spellEnd"/>
      <w:r w:rsidRPr="00747D72">
        <w:rPr>
          <w:rFonts w:ascii="Times New Roman" w:hAnsi="Times New Roman" w:cs="Times New Roman"/>
          <w:sz w:val="20"/>
          <w:szCs w:val="20"/>
        </w:rPr>
        <w:t xml:space="preserve"> Platform.  </w:t>
      </w:r>
      <w:proofErr w:type="spellStart"/>
      <w:r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will have no liability under this Agreement for Sensitive Personal Information, notwithstanding anything to the contrary herein.</w:t>
      </w:r>
    </w:p>
    <w:p w14:paraId="11ABFEAA" w14:textId="77777777" w:rsidR="00376427" w:rsidRDefault="00376427" w:rsidP="00376427">
      <w:pPr>
        <w:pStyle w:val="LegalLevel2"/>
        <w:numPr>
          <w:ilvl w:val="0"/>
          <w:numId w:val="0"/>
        </w:numPr>
        <w:tabs>
          <w:tab w:val="clear" w:pos="1939"/>
        </w:tabs>
        <w:spacing w:before="0" w:after="0" w:line="240" w:lineRule="auto"/>
        <w:rPr>
          <w:rFonts w:ascii="Times New Roman" w:hAnsi="Times New Roman" w:cs="Times New Roman"/>
          <w:sz w:val="20"/>
          <w:szCs w:val="20"/>
        </w:rPr>
      </w:pPr>
    </w:p>
    <w:p w14:paraId="45AF4F97" w14:textId="7BB97AFC" w:rsidR="00AF6081" w:rsidRPr="00747D72" w:rsidRDefault="002C637C" w:rsidP="00376427">
      <w:pPr>
        <w:pStyle w:val="LegalLevel2"/>
        <w:numPr>
          <w:ilvl w:val="0"/>
          <w:numId w:val="0"/>
        </w:numPr>
        <w:tabs>
          <w:tab w:val="clear" w:pos="1939"/>
        </w:tabs>
        <w:spacing w:before="0" w:after="0" w:line="240" w:lineRule="auto"/>
        <w:rPr>
          <w:rFonts w:ascii="Times New Roman" w:hAnsi="Times New Roman" w:cs="Times New Roman"/>
          <w:sz w:val="20"/>
          <w:szCs w:val="20"/>
        </w:rPr>
      </w:pPr>
      <w:r w:rsidRPr="00747D72">
        <w:rPr>
          <w:rFonts w:ascii="Times New Roman" w:hAnsi="Times New Roman" w:cs="Times New Roman"/>
          <w:sz w:val="20"/>
          <w:szCs w:val="20"/>
        </w:rPr>
        <w:t>6.</w:t>
      </w:r>
      <w:r w:rsidR="006D2D05">
        <w:rPr>
          <w:rFonts w:ascii="Times New Roman" w:hAnsi="Times New Roman" w:cs="Times New Roman"/>
          <w:sz w:val="20"/>
          <w:szCs w:val="20"/>
        </w:rPr>
        <w:t>3.</w:t>
      </w:r>
      <w:r w:rsidRPr="00747D72">
        <w:rPr>
          <w:rFonts w:ascii="Times New Roman" w:hAnsi="Times New Roman" w:cs="Times New Roman"/>
          <w:sz w:val="20"/>
          <w:szCs w:val="20"/>
        </w:rPr>
        <w:tab/>
      </w:r>
      <w:r w:rsidR="00451623" w:rsidRPr="00747D72">
        <w:rPr>
          <w:rFonts w:ascii="Times New Roman" w:hAnsi="Times New Roman" w:cs="Times New Roman"/>
          <w:sz w:val="20"/>
          <w:szCs w:val="20"/>
          <w:u w:val="single"/>
        </w:rPr>
        <w:t xml:space="preserve">Backup and Recovery of </w:t>
      </w:r>
      <w:r w:rsidR="00707E35" w:rsidRPr="00747D72">
        <w:rPr>
          <w:rFonts w:ascii="Times New Roman" w:hAnsi="Times New Roman" w:cs="Times New Roman"/>
          <w:sz w:val="20"/>
          <w:szCs w:val="20"/>
          <w:u w:val="single"/>
        </w:rPr>
        <w:t>Customer</w:t>
      </w:r>
      <w:r w:rsidR="00451623" w:rsidRPr="00747D72">
        <w:rPr>
          <w:rFonts w:ascii="Times New Roman" w:hAnsi="Times New Roman" w:cs="Times New Roman"/>
          <w:sz w:val="20"/>
          <w:szCs w:val="20"/>
          <w:u w:val="single"/>
        </w:rPr>
        <w:t xml:space="preserve"> Data</w:t>
      </w:r>
      <w:r w:rsidR="00451623" w:rsidRPr="00747D72">
        <w:rPr>
          <w:rFonts w:ascii="Times New Roman" w:hAnsi="Times New Roman" w:cs="Times New Roman"/>
          <w:sz w:val="20"/>
          <w:szCs w:val="20"/>
        </w:rPr>
        <w:t xml:space="preserve">.  As a part of the Services, </w:t>
      </w:r>
      <w:proofErr w:type="spellStart"/>
      <w:r w:rsidR="00E12325" w:rsidRPr="00747D72">
        <w:rPr>
          <w:rFonts w:ascii="Times New Roman" w:hAnsi="Times New Roman" w:cs="Times New Roman"/>
          <w:sz w:val="20"/>
          <w:szCs w:val="20"/>
        </w:rPr>
        <w:t>OpenExchange</w:t>
      </w:r>
      <w:proofErr w:type="spellEnd"/>
      <w:r w:rsidR="00451623" w:rsidRPr="00747D72">
        <w:rPr>
          <w:rFonts w:ascii="Times New Roman" w:hAnsi="Times New Roman" w:cs="Times New Roman"/>
          <w:sz w:val="20"/>
          <w:szCs w:val="20"/>
        </w:rPr>
        <w:t xml:space="preserve"> </w:t>
      </w:r>
      <w:r w:rsidR="00AF6081" w:rsidRPr="00747D72">
        <w:rPr>
          <w:rFonts w:ascii="Times New Roman" w:hAnsi="Times New Roman" w:cs="Times New Roman"/>
          <w:sz w:val="20"/>
          <w:szCs w:val="20"/>
        </w:rPr>
        <w:t>shall</w:t>
      </w:r>
      <w:r w:rsidR="00451623" w:rsidRPr="00747D72">
        <w:rPr>
          <w:rFonts w:ascii="Times New Roman" w:hAnsi="Times New Roman" w:cs="Times New Roman"/>
          <w:sz w:val="20"/>
          <w:szCs w:val="20"/>
        </w:rPr>
        <w:t xml:space="preserve"> maintain a backup of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Content and </w:t>
      </w:r>
      <w:r w:rsidR="00707E35" w:rsidRPr="00747D72">
        <w:rPr>
          <w:rFonts w:ascii="Times New Roman" w:hAnsi="Times New Roman" w:cs="Times New Roman"/>
          <w:sz w:val="20"/>
          <w:szCs w:val="20"/>
        </w:rPr>
        <w:t>Customer</w:t>
      </w:r>
      <w:r w:rsidR="00451623" w:rsidRPr="00747D72">
        <w:rPr>
          <w:rFonts w:ascii="Times New Roman" w:hAnsi="Times New Roman" w:cs="Times New Roman"/>
          <w:sz w:val="20"/>
          <w:szCs w:val="20"/>
        </w:rPr>
        <w:t xml:space="preserve"> Data for an orderly and timely recovery of such data in the event that the Services may be interrupted</w:t>
      </w:r>
      <w:r w:rsidRPr="00747D72">
        <w:rPr>
          <w:rFonts w:ascii="Times New Roman" w:hAnsi="Times New Roman" w:cs="Times New Roman"/>
          <w:sz w:val="20"/>
          <w:szCs w:val="20"/>
        </w:rPr>
        <w:t xml:space="preserve">; provided, however, that </w:t>
      </w:r>
      <w:proofErr w:type="spellStart"/>
      <w:r w:rsidRPr="00747D72">
        <w:rPr>
          <w:rFonts w:ascii="Times New Roman" w:hAnsi="Times New Roman" w:cs="Times New Roman"/>
          <w:sz w:val="20"/>
          <w:szCs w:val="20"/>
        </w:rPr>
        <w:t>Suscriber</w:t>
      </w:r>
      <w:proofErr w:type="spellEnd"/>
      <w:r w:rsidRPr="00747D72">
        <w:rPr>
          <w:rFonts w:ascii="Times New Roman" w:hAnsi="Times New Roman" w:cs="Times New Roman"/>
          <w:sz w:val="20"/>
          <w:szCs w:val="20"/>
        </w:rPr>
        <w:t xml:space="preserve"> acknowledges and agrees that </w:t>
      </w:r>
      <w:proofErr w:type="spellStart"/>
      <w:r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does not provide an archiving or data backup service for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Content and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Data and </w:t>
      </w:r>
      <w:proofErr w:type="spellStart"/>
      <w:r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agrees only that it will not intentionally delete any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Content and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Data from the </w:t>
      </w:r>
      <w:proofErr w:type="spellStart"/>
      <w:r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Platform prior to termination of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’s applicable Subscription Term. </w:t>
      </w:r>
      <w:proofErr w:type="spellStart"/>
      <w:r w:rsidRPr="00747D72">
        <w:rPr>
          <w:rFonts w:ascii="Times New Roman" w:hAnsi="Times New Roman" w:cs="Times New Roman"/>
          <w:b/>
          <w:bCs/>
          <w:sz w:val="20"/>
          <w:szCs w:val="20"/>
        </w:rPr>
        <w:t>OpenExchange</w:t>
      </w:r>
      <w:proofErr w:type="spellEnd"/>
      <w:r w:rsidRPr="00747D72">
        <w:rPr>
          <w:rFonts w:ascii="Times New Roman" w:hAnsi="Times New Roman" w:cs="Times New Roman"/>
          <w:b/>
          <w:bCs/>
          <w:sz w:val="20"/>
          <w:szCs w:val="20"/>
        </w:rPr>
        <w:t xml:space="preserve"> expressly disclaims all other obligations and liability with respect to storage and data backup</w:t>
      </w:r>
      <w:r w:rsidR="00451623" w:rsidRPr="00747D72">
        <w:rPr>
          <w:rFonts w:ascii="Times New Roman" w:hAnsi="Times New Roman" w:cs="Times New Roman"/>
          <w:sz w:val="20"/>
          <w:szCs w:val="20"/>
        </w:rPr>
        <w:t xml:space="preserve">.  </w:t>
      </w:r>
      <w:r w:rsidRPr="00747D72">
        <w:rPr>
          <w:rFonts w:ascii="Times New Roman" w:hAnsi="Times New Roman" w:cs="Times New Roman"/>
          <w:sz w:val="20"/>
          <w:szCs w:val="20"/>
        </w:rPr>
        <w:t>Accordingly,</w:t>
      </w:r>
      <w:r w:rsidR="00AF6081" w:rsidRPr="00747D72">
        <w:rPr>
          <w:rFonts w:ascii="Times New Roman" w:hAnsi="Times New Roman" w:cs="Times New Roman"/>
          <w:sz w:val="20"/>
          <w:szCs w:val="20"/>
        </w:rPr>
        <w:t xml:space="preserve"> </w:t>
      </w:r>
      <w:r w:rsidR="00707E35" w:rsidRPr="00747D72">
        <w:rPr>
          <w:rFonts w:ascii="Times New Roman" w:hAnsi="Times New Roman" w:cs="Times New Roman"/>
          <w:sz w:val="20"/>
          <w:szCs w:val="20"/>
        </w:rPr>
        <w:t>Customer</w:t>
      </w:r>
      <w:r w:rsidR="00AF6081" w:rsidRPr="00747D72">
        <w:rPr>
          <w:rFonts w:ascii="Times New Roman" w:hAnsi="Times New Roman" w:cs="Times New Roman"/>
          <w:sz w:val="20"/>
          <w:szCs w:val="20"/>
        </w:rPr>
        <w:t xml:space="preserve"> shall maintain adequate backups of any </w:t>
      </w:r>
      <w:r w:rsidR="00707E35" w:rsidRPr="00747D72">
        <w:rPr>
          <w:rFonts w:ascii="Times New Roman" w:hAnsi="Times New Roman" w:cs="Times New Roman"/>
          <w:sz w:val="20"/>
          <w:szCs w:val="20"/>
        </w:rPr>
        <w:t>Customer</w:t>
      </w:r>
      <w:r w:rsidR="00AF6081" w:rsidRPr="00747D72">
        <w:rPr>
          <w:rFonts w:ascii="Times New Roman" w:hAnsi="Times New Roman" w:cs="Times New Roman"/>
          <w:sz w:val="20"/>
          <w:szCs w:val="20"/>
        </w:rPr>
        <w:t xml:space="preserve"> </w:t>
      </w:r>
      <w:r w:rsidRPr="00747D72">
        <w:rPr>
          <w:rFonts w:ascii="Times New Roman" w:hAnsi="Times New Roman" w:cs="Times New Roman"/>
          <w:sz w:val="20"/>
          <w:szCs w:val="20"/>
        </w:rPr>
        <w:t>Con</w:t>
      </w:r>
      <w:r w:rsidR="009E6F14">
        <w:rPr>
          <w:rFonts w:ascii="Times New Roman" w:hAnsi="Times New Roman" w:cs="Times New Roman"/>
          <w:sz w:val="20"/>
          <w:szCs w:val="20"/>
        </w:rPr>
        <w:t>t</w:t>
      </w:r>
      <w:r w:rsidRPr="00747D72">
        <w:rPr>
          <w:rFonts w:ascii="Times New Roman" w:hAnsi="Times New Roman" w:cs="Times New Roman"/>
          <w:sz w:val="20"/>
          <w:szCs w:val="20"/>
        </w:rPr>
        <w:t xml:space="preserve">ent and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w:t>
      </w:r>
      <w:r w:rsidR="00AF6081" w:rsidRPr="00747D72">
        <w:rPr>
          <w:rFonts w:ascii="Times New Roman" w:hAnsi="Times New Roman" w:cs="Times New Roman"/>
          <w:sz w:val="20"/>
          <w:szCs w:val="20"/>
        </w:rPr>
        <w:t xml:space="preserve">Data uploaded by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to the </w:t>
      </w:r>
      <w:proofErr w:type="spellStart"/>
      <w:r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Platform</w:t>
      </w:r>
      <w:r w:rsidR="00AF6081" w:rsidRPr="00747D72">
        <w:rPr>
          <w:rFonts w:ascii="Times New Roman" w:hAnsi="Times New Roman" w:cs="Times New Roman"/>
          <w:sz w:val="20"/>
          <w:szCs w:val="20"/>
        </w:rPr>
        <w:t xml:space="preserve">. </w:t>
      </w:r>
    </w:p>
    <w:p w14:paraId="29C3E706" w14:textId="77777777" w:rsidR="00376427" w:rsidRDefault="00376427" w:rsidP="00376427">
      <w:pPr>
        <w:pStyle w:val="LegalLevel2"/>
        <w:numPr>
          <w:ilvl w:val="0"/>
          <w:numId w:val="0"/>
        </w:numPr>
        <w:tabs>
          <w:tab w:val="clear" w:pos="1939"/>
        </w:tabs>
        <w:spacing w:before="0" w:after="0" w:line="240" w:lineRule="auto"/>
        <w:rPr>
          <w:rFonts w:ascii="Times New Roman" w:hAnsi="Times New Roman" w:cs="Times New Roman"/>
          <w:sz w:val="20"/>
          <w:szCs w:val="20"/>
        </w:rPr>
      </w:pPr>
    </w:p>
    <w:p w14:paraId="12C7F7FD" w14:textId="2BCD6487" w:rsidR="00376427" w:rsidRDefault="002C637C" w:rsidP="009E6F14">
      <w:pPr>
        <w:pStyle w:val="LegalLevel2"/>
        <w:numPr>
          <w:ilvl w:val="0"/>
          <w:numId w:val="0"/>
        </w:numPr>
        <w:tabs>
          <w:tab w:val="clear" w:pos="1939"/>
        </w:tabs>
        <w:spacing w:before="0" w:after="0" w:line="240" w:lineRule="auto"/>
        <w:rPr>
          <w:rFonts w:ascii="Times New Roman" w:hAnsi="Times New Roman" w:cs="Times New Roman"/>
          <w:sz w:val="20"/>
          <w:szCs w:val="20"/>
        </w:rPr>
      </w:pPr>
      <w:r w:rsidRPr="00747D72">
        <w:rPr>
          <w:rFonts w:ascii="Times New Roman" w:hAnsi="Times New Roman" w:cs="Times New Roman"/>
          <w:sz w:val="20"/>
          <w:szCs w:val="20"/>
        </w:rPr>
        <w:t>6.</w:t>
      </w:r>
      <w:r w:rsidR="006D2D05">
        <w:rPr>
          <w:rFonts w:ascii="Times New Roman" w:hAnsi="Times New Roman" w:cs="Times New Roman"/>
          <w:sz w:val="20"/>
          <w:szCs w:val="20"/>
        </w:rPr>
        <w:t>4.</w:t>
      </w:r>
      <w:r w:rsidRPr="00747D72">
        <w:rPr>
          <w:rFonts w:ascii="Times New Roman" w:hAnsi="Times New Roman" w:cs="Times New Roman"/>
          <w:sz w:val="20"/>
          <w:szCs w:val="20"/>
        </w:rPr>
        <w:tab/>
      </w:r>
      <w:r w:rsidRPr="00747D72">
        <w:rPr>
          <w:rFonts w:ascii="Times New Roman" w:hAnsi="Times New Roman" w:cs="Times New Roman"/>
          <w:sz w:val="20"/>
          <w:szCs w:val="20"/>
          <w:u w:val="single"/>
        </w:rPr>
        <w:t>Aggregated Anonymous Data</w:t>
      </w:r>
      <w:r w:rsidRPr="00747D72">
        <w:rPr>
          <w:rFonts w:ascii="Times New Roman" w:hAnsi="Times New Roman" w:cs="Times New Roman"/>
          <w:sz w:val="20"/>
          <w:szCs w:val="20"/>
        </w:rPr>
        <w:t xml:space="preserve">. Notwithstanding anything to the contrary herein,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agrees that </w:t>
      </w:r>
      <w:proofErr w:type="spellStart"/>
      <w:r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may use Aggregated Anonymous Data to analyze, improve, support and operate the </w:t>
      </w:r>
      <w:proofErr w:type="spellStart"/>
      <w:r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Offering and otherwise for any business purpose during and after the term of the Agreement, including without limitation to generate industry benchmark or best practice guidance, recommendations or similar reports for distribution to and consumption by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and other </w:t>
      </w:r>
      <w:proofErr w:type="spellStart"/>
      <w:r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customers. For clarity, Aggregated Anonymous Data will not include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Data that has not been anonymized and aggregated with other </w:t>
      </w:r>
      <w:proofErr w:type="spellStart"/>
      <w:r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customer data and does not give </w:t>
      </w:r>
      <w:proofErr w:type="spellStart"/>
      <w:r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the right to identify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as the source of any Aggregated Anonymous Data.</w:t>
      </w:r>
    </w:p>
    <w:p w14:paraId="7DE44A14" w14:textId="77777777" w:rsidR="009E6F14" w:rsidRDefault="009E6F14" w:rsidP="00376427">
      <w:pPr>
        <w:pStyle w:val="Legal2L2"/>
        <w:numPr>
          <w:ilvl w:val="0"/>
          <w:numId w:val="0"/>
        </w:numPr>
        <w:rPr>
          <w:rFonts w:ascii="Times New Roman" w:hAnsi="Times New Roman" w:cs="Times New Roman"/>
          <w:sz w:val="20"/>
          <w:szCs w:val="20"/>
        </w:rPr>
      </w:pPr>
    </w:p>
    <w:p w14:paraId="57D4780A" w14:textId="05B03C04" w:rsidR="00E460E3" w:rsidRPr="00747D72" w:rsidRDefault="00A84E21" w:rsidP="00376427">
      <w:pPr>
        <w:pStyle w:val="Legal2L2"/>
        <w:numPr>
          <w:ilvl w:val="0"/>
          <w:numId w:val="0"/>
        </w:numPr>
        <w:rPr>
          <w:rFonts w:ascii="Times New Roman" w:hAnsi="Times New Roman" w:cs="Times New Roman"/>
          <w:sz w:val="20"/>
          <w:szCs w:val="20"/>
        </w:rPr>
      </w:pPr>
      <w:r w:rsidRPr="00747D72">
        <w:rPr>
          <w:rFonts w:ascii="Times New Roman" w:hAnsi="Times New Roman" w:cs="Times New Roman"/>
          <w:sz w:val="20"/>
          <w:szCs w:val="20"/>
        </w:rPr>
        <w:t>6.</w:t>
      </w:r>
      <w:r w:rsidR="006D2D05">
        <w:rPr>
          <w:rFonts w:ascii="Times New Roman" w:hAnsi="Times New Roman" w:cs="Times New Roman"/>
          <w:sz w:val="20"/>
          <w:szCs w:val="20"/>
        </w:rPr>
        <w:t>5.</w:t>
      </w:r>
      <w:r w:rsidRPr="00747D72">
        <w:rPr>
          <w:rFonts w:ascii="Times New Roman" w:hAnsi="Times New Roman" w:cs="Times New Roman"/>
          <w:sz w:val="20"/>
          <w:szCs w:val="20"/>
        </w:rPr>
        <w:tab/>
      </w:r>
      <w:r w:rsidRPr="00747D72">
        <w:rPr>
          <w:rFonts w:ascii="Times New Roman" w:hAnsi="Times New Roman" w:cs="Times New Roman"/>
          <w:sz w:val="20"/>
          <w:szCs w:val="20"/>
          <w:u w:val="single"/>
        </w:rPr>
        <w:t>Security and Safeguards</w:t>
      </w:r>
      <w:r w:rsidRPr="00747D72">
        <w:rPr>
          <w:rFonts w:ascii="Times New Roman" w:hAnsi="Times New Roman" w:cs="Times New Roman"/>
          <w:sz w:val="20"/>
          <w:szCs w:val="20"/>
        </w:rPr>
        <w:t xml:space="preserve">.  </w:t>
      </w:r>
      <w:proofErr w:type="spellStart"/>
      <w:r w:rsidR="00E12325"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shall maintain </w:t>
      </w:r>
      <w:r w:rsidR="002C637C" w:rsidRPr="00747D72">
        <w:rPr>
          <w:rFonts w:ascii="Times New Roman" w:hAnsi="Times New Roman" w:cs="Times New Roman"/>
          <w:sz w:val="20"/>
          <w:szCs w:val="20"/>
        </w:rPr>
        <w:t xml:space="preserve">appropriate technical and organizational measures which are designed to prevent unauthorized access, use, alteration or disclosure of </w:t>
      </w:r>
      <w:r w:rsidR="00707E35" w:rsidRPr="00747D72">
        <w:rPr>
          <w:rFonts w:ascii="Times New Roman" w:hAnsi="Times New Roman" w:cs="Times New Roman"/>
          <w:sz w:val="20"/>
          <w:szCs w:val="20"/>
        </w:rPr>
        <w:t>Customer</w:t>
      </w:r>
      <w:r w:rsidR="002C637C" w:rsidRPr="00747D72">
        <w:rPr>
          <w:rFonts w:ascii="Times New Roman" w:hAnsi="Times New Roman" w:cs="Times New Roman"/>
          <w:sz w:val="20"/>
          <w:szCs w:val="20"/>
        </w:rPr>
        <w:t xml:space="preserve"> Data</w:t>
      </w:r>
      <w:r w:rsidR="002C637C" w:rsidRPr="00747D72" w:rsidDel="002C637C">
        <w:rPr>
          <w:rFonts w:ascii="Times New Roman" w:hAnsi="Times New Roman" w:cs="Times New Roman"/>
          <w:sz w:val="20"/>
          <w:szCs w:val="20"/>
        </w:rPr>
        <w:t xml:space="preserve"> </w:t>
      </w:r>
      <w:r w:rsidRPr="00747D72">
        <w:rPr>
          <w:rFonts w:ascii="Times New Roman" w:hAnsi="Times New Roman" w:cs="Times New Roman"/>
          <w:sz w:val="20"/>
          <w:szCs w:val="20"/>
        </w:rPr>
        <w:t xml:space="preserve">in the possession or under the control of </w:t>
      </w:r>
      <w:proofErr w:type="spellStart"/>
      <w:r w:rsidR="00E12325"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or to which </w:t>
      </w:r>
      <w:proofErr w:type="spellStart"/>
      <w:r w:rsidR="00E12325"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has access</w:t>
      </w:r>
      <w:r w:rsidR="009E6F14">
        <w:rPr>
          <w:rFonts w:ascii="Times New Roman" w:hAnsi="Times New Roman" w:cs="Times New Roman"/>
          <w:sz w:val="20"/>
          <w:szCs w:val="20"/>
        </w:rPr>
        <w:t xml:space="preserve"> which are consistent with industry standards and</w:t>
      </w:r>
      <w:r w:rsidRPr="00747D72">
        <w:rPr>
          <w:rFonts w:ascii="Times New Roman" w:hAnsi="Times New Roman" w:cs="Times New Roman"/>
          <w:sz w:val="20"/>
          <w:szCs w:val="20"/>
        </w:rPr>
        <w:t xml:space="preserve"> adequate to meet the requirements of applicable </w:t>
      </w:r>
      <w:r w:rsidR="002C637C" w:rsidRPr="00747D72">
        <w:rPr>
          <w:rFonts w:ascii="Times New Roman" w:hAnsi="Times New Roman" w:cs="Times New Roman"/>
          <w:sz w:val="20"/>
          <w:szCs w:val="20"/>
        </w:rPr>
        <w:t>L</w:t>
      </w:r>
      <w:r w:rsidRPr="00747D72">
        <w:rPr>
          <w:rFonts w:ascii="Times New Roman" w:hAnsi="Times New Roman" w:cs="Times New Roman"/>
          <w:sz w:val="20"/>
          <w:szCs w:val="20"/>
        </w:rPr>
        <w:t xml:space="preserve">aws. </w:t>
      </w:r>
      <w:r w:rsidR="009E6F14">
        <w:rPr>
          <w:rFonts w:ascii="Times New Roman" w:hAnsi="Times New Roman" w:cs="Times New Roman"/>
          <w:sz w:val="20"/>
          <w:szCs w:val="20"/>
        </w:rPr>
        <w:t xml:space="preserve"> Each Party shall without undue delay notify the other Party of any unauthorized access to Customer Data of which it becomes aware and shall cooperate to mitigate the effects of the incident. </w:t>
      </w:r>
      <w:r w:rsidR="00544572" w:rsidRPr="00747D72">
        <w:rPr>
          <w:rFonts w:ascii="Times New Roman" w:hAnsi="Times New Roman" w:cs="Times New Roman"/>
          <w:sz w:val="20"/>
          <w:szCs w:val="20"/>
        </w:rPr>
        <w:t xml:space="preserve">To the extent applicable to </w:t>
      </w:r>
      <w:r w:rsidR="00707E35" w:rsidRPr="00747D72">
        <w:rPr>
          <w:rFonts w:ascii="Times New Roman" w:hAnsi="Times New Roman" w:cs="Times New Roman"/>
          <w:sz w:val="20"/>
          <w:szCs w:val="20"/>
        </w:rPr>
        <w:t>Customer</w:t>
      </w:r>
      <w:r w:rsidR="00544572" w:rsidRPr="00747D72">
        <w:rPr>
          <w:rFonts w:ascii="Times New Roman" w:hAnsi="Times New Roman" w:cs="Times New Roman"/>
          <w:sz w:val="20"/>
          <w:szCs w:val="20"/>
        </w:rPr>
        <w:t xml:space="preserve">’s use of the </w:t>
      </w:r>
      <w:proofErr w:type="spellStart"/>
      <w:r w:rsidR="00544572" w:rsidRPr="00747D72">
        <w:rPr>
          <w:rFonts w:ascii="Times New Roman" w:hAnsi="Times New Roman" w:cs="Times New Roman"/>
          <w:sz w:val="20"/>
          <w:szCs w:val="20"/>
        </w:rPr>
        <w:t>OpenExchange</w:t>
      </w:r>
      <w:proofErr w:type="spellEnd"/>
      <w:r w:rsidR="00544572" w:rsidRPr="00747D72">
        <w:rPr>
          <w:rFonts w:ascii="Times New Roman" w:hAnsi="Times New Roman" w:cs="Times New Roman"/>
          <w:sz w:val="20"/>
          <w:szCs w:val="20"/>
        </w:rPr>
        <w:t xml:space="preserve"> Platform, the parties will separately execute </w:t>
      </w:r>
      <w:proofErr w:type="spellStart"/>
      <w:r w:rsidR="00544572" w:rsidRPr="00747D72">
        <w:rPr>
          <w:rFonts w:ascii="Times New Roman" w:hAnsi="Times New Roman" w:cs="Times New Roman"/>
          <w:sz w:val="20"/>
          <w:szCs w:val="20"/>
        </w:rPr>
        <w:t>OpenExchange’s</w:t>
      </w:r>
      <w:proofErr w:type="spellEnd"/>
      <w:r w:rsidR="00544572" w:rsidRPr="00747D72">
        <w:rPr>
          <w:rFonts w:ascii="Times New Roman" w:hAnsi="Times New Roman" w:cs="Times New Roman"/>
          <w:sz w:val="20"/>
          <w:szCs w:val="20"/>
        </w:rPr>
        <w:t xml:space="preserve"> standard form of Data Processing Addendum.</w:t>
      </w:r>
    </w:p>
    <w:p w14:paraId="3BD15651" w14:textId="77777777" w:rsidR="006D2D05" w:rsidRDefault="006D2D05" w:rsidP="00760D42">
      <w:pPr>
        <w:pStyle w:val="LegalLevel2"/>
        <w:numPr>
          <w:ilvl w:val="0"/>
          <w:numId w:val="0"/>
        </w:numPr>
        <w:tabs>
          <w:tab w:val="clear" w:pos="1939"/>
        </w:tabs>
        <w:spacing w:before="0" w:after="0" w:line="240" w:lineRule="auto"/>
        <w:rPr>
          <w:rFonts w:ascii="Times New Roman" w:hAnsi="Times New Roman" w:cs="Times New Roman"/>
          <w:sz w:val="20"/>
          <w:szCs w:val="20"/>
        </w:rPr>
      </w:pPr>
    </w:p>
    <w:p w14:paraId="0D0E0D0D" w14:textId="20A3827A" w:rsidR="00AF6081" w:rsidRPr="00747D72" w:rsidRDefault="00AF6081" w:rsidP="00760D42">
      <w:pPr>
        <w:pStyle w:val="LegalLevel2"/>
        <w:numPr>
          <w:ilvl w:val="0"/>
          <w:numId w:val="0"/>
        </w:numPr>
        <w:tabs>
          <w:tab w:val="clear" w:pos="1939"/>
        </w:tabs>
        <w:spacing w:before="0" w:after="0" w:line="240" w:lineRule="auto"/>
        <w:rPr>
          <w:rFonts w:ascii="Times New Roman" w:hAnsi="Times New Roman" w:cs="Times New Roman"/>
          <w:b/>
          <w:sz w:val="20"/>
          <w:szCs w:val="20"/>
        </w:rPr>
      </w:pPr>
      <w:r w:rsidRPr="00747D72">
        <w:rPr>
          <w:rFonts w:ascii="Times New Roman" w:hAnsi="Times New Roman" w:cs="Times New Roman"/>
          <w:sz w:val="20"/>
          <w:szCs w:val="20"/>
        </w:rPr>
        <w:t>7.</w:t>
      </w:r>
      <w:r w:rsidRPr="00747D72">
        <w:rPr>
          <w:rFonts w:ascii="Times New Roman" w:hAnsi="Times New Roman" w:cs="Times New Roman"/>
          <w:sz w:val="20"/>
          <w:szCs w:val="20"/>
        </w:rPr>
        <w:tab/>
      </w:r>
      <w:r w:rsidRPr="00747D72">
        <w:rPr>
          <w:rFonts w:ascii="Times New Roman" w:hAnsi="Times New Roman" w:cs="Times New Roman"/>
          <w:b/>
          <w:sz w:val="20"/>
          <w:szCs w:val="20"/>
        </w:rPr>
        <w:t>CONFIDENTIAL INFORMATION</w:t>
      </w:r>
    </w:p>
    <w:p w14:paraId="55F55792" w14:textId="77777777" w:rsidR="00376427" w:rsidRDefault="00376427" w:rsidP="00760D42">
      <w:pPr>
        <w:pStyle w:val="LegalLevel2"/>
        <w:numPr>
          <w:ilvl w:val="0"/>
          <w:numId w:val="0"/>
        </w:numPr>
        <w:tabs>
          <w:tab w:val="clear" w:pos="1939"/>
        </w:tabs>
        <w:spacing w:before="0" w:after="0" w:line="240" w:lineRule="auto"/>
        <w:rPr>
          <w:rFonts w:ascii="Times New Roman" w:hAnsi="Times New Roman" w:cs="Times New Roman"/>
          <w:sz w:val="20"/>
          <w:szCs w:val="20"/>
        </w:rPr>
      </w:pPr>
    </w:p>
    <w:p w14:paraId="6F175109" w14:textId="33072FFB" w:rsidR="00451623" w:rsidRPr="00747D72" w:rsidRDefault="00AF6081" w:rsidP="00760D42">
      <w:pPr>
        <w:pStyle w:val="LegalLevel2"/>
        <w:numPr>
          <w:ilvl w:val="0"/>
          <w:numId w:val="0"/>
        </w:numPr>
        <w:tabs>
          <w:tab w:val="clear" w:pos="1939"/>
        </w:tabs>
        <w:spacing w:before="0" w:after="0" w:line="240" w:lineRule="auto"/>
        <w:rPr>
          <w:rFonts w:ascii="Times New Roman" w:hAnsi="Times New Roman" w:cs="Times New Roman"/>
          <w:sz w:val="20"/>
          <w:szCs w:val="20"/>
        </w:rPr>
      </w:pPr>
      <w:r w:rsidRPr="00747D72">
        <w:rPr>
          <w:rFonts w:ascii="Times New Roman" w:hAnsi="Times New Roman" w:cs="Times New Roman"/>
          <w:sz w:val="20"/>
          <w:szCs w:val="20"/>
        </w:rPr>
        <w:t>7.1</w:t>
      </w:r>
      <w:r w:rsidRPr="00747D72">
        <w:rPr>
          <w:rFonts w:ascii="Times New Roman" w:hAnsi="Times New Roman" w:cs="Times New Roman"/>
          <w:sz w:val="20"/>
          <w:szCs w:val="20"/>
        </w:rPr>
        <w:tab/>
      </w:r>
      <w:r w:rsidR="00451623" w:rsidRPr="00747D72">
        <w:rPr>
          <w:rFonts w:ascii="Times New Roman" w:hAnsi="Times New Roman" w:cs="Times New Roman"/>
          <w:sz w:val="20"/>
          <w:szCs w:val="20"/>
          <w:u w:val="single"/>
        </w:rPr>
        <w:t>Confidential Information</w:t>
      </w:r>
      <w:r w:rsidR="00451623" w:rsidRPr="00747D72">
        <w:rPr>
          <w:rFonts w:ascii="Times New Roman" w:hAnsi="Times New Roman" w:cs="Times New Roman"/>
          <w:sz w:val="20"/>
          <w:szCs w:val="20"/>
        </w:rPr>
        <w:t>.  For the purposes of this Agreement, the term “</w:t>
      </w:r>
      <w:r w:rsidR="00451623" w:rsidRPr="00747D72">
        <w:rPr>
          <w:rFonts w:ascii="Times New Roman" w:hAnsi="Times New Roman" w:cs="Times New Roman"/>
          <w:sz w:val="20"/>
          <w:szCs w:val="20"/>
          <w:u w:val="single"/>
        </w:rPr>
        <w:t>Confidential Information</w:t>
      </w:r>
      <w:r w:rsidR="00451623" w:rsidRPr="00747D72">
        <w:rPr>
          <w:rFonts w:ascii="Times New Roman" w:hAnsi="Times New Roman" w:cs="Times New Roman"/>
          <w:sz w:val="20"/>
          <w:szCs w:val="20"/>
        </w:rPr>
        <w:t xml:space="preserve">” shall mean all information and documentation of a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 xml:space="preserve">y that:  (a) has been marked “confidential” or with words of similar meaning, at the time of disclosure by such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 xml:space="preserve">y; (b) if disclosed orally or not marked “confidential” or with words of similar meaning, was subsequently summarized in writing by the disclosing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 xml:space="preserve">y and marked “confidential” or with words of similar meaning; </w:t>
      </w:r>
      <w:r w:rsidRPr="00747D72">
        <w:rPr>
          <w:rFonts w:ascii="Times New Roman" w:hAnsi="Times New Roman" w:cs="Times New Roman"/>
          <w:sz w:val="20"/>
          <w:szCs w:val="20"/>
        </w:rPr>
        <w:t>or</w:t>
      </w:r>
      <w:r w:rsidR="00451623" w:rsidRPr="00747D72">
        <w:rPr>
          <w:rFonts w:ascii="Times New Roman" w:hAnsi="Times New Roman" w:cs="Times New Roman"/>
          <w:sz w:val="20"/>
          <w:szCs w:val="20"/>
        </w:rPr>
        <w:t xml:space="preserve">, (c) should reasonably be recognized as confidential information of the disclosing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y.  The term “</w:t>
      </w:r>
      <w:r w:rsidR="00451623" w:rsidRPr="00747D72">
        <w:rPr>
          <w:rFonts w:ascii="Times New Roman" w:hAnsi="Times New Roman" w:cs="Times New Roman"/>
          <w:sz w:val="20"/>
          <w:szCs w:val="20"/>
          <w:u w:val="single"/>
        </w:rPr>
        <w:t>Confidential Information</w:t>
      </w:r>
      <w:r w:rsidR="00451623" w:rsidRPr="00747D72">
        <w:rPr>
          <w:rFonts w:ascii="Times New Roman" w:hAnsi="Times New Roman" w:cs="Times New Roman"/>
          <w:sz w:val="20"/>
          <w:szCs w:val="20"/>
        </w:rPr>
        <w:t xml:space="preserve">” does not include any information or documentation that was: (a) already in the possession of the receiving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 xml:space="preserve">y without an obligation of confidentiality; (b) developed independently by the receiving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 xml:space="preserve">y, as demonstrated by the receiving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 xml:space="preserve">y, without violating the disclosing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 xml:space="preserve">y’s proprietary rights; (c) obtained from a source other than the disclosing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 xml:space="preserve">y without an obligation of confidentiality; (d) publicly available when received, or thereafter became publicly available (other than through any unauthorized disclosure by, or on behalf of, the receiving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y)</w:t>
      </w:r>
      <w:r w:rsidR="002302CA">
        <w:rPr>
          <w:rFonts w:ascii="Times New Roman" w:hAnsi="Times New Roman" w:cs="Times New Roman"/>
          <w:sz w:val="20"/>
          <w:szCs w:val="20"/>
        </w:rPr>
        <w:t>; or (e) otherwise approved in writing by Customer</w:t>
      </w:r>
      <w:r w:rsidR="00451623" w:rsidRPr="00747D72">
        <w:rPr>
          <w:rFonts w:ascii="Times New Roman" w:hAnsi="Times New Roman" w:cs="Times New Roman"/>
          <w:sz w:val="20"/>
          <w:szCs w:val="20"/>
        </w:rPr>
        <w:t>.</w:t>
      </w:r>
    </w:p>
    <w:p w14:paraId="74865534" w14:textId="77777777" w:rsidR="00376427" w:rsidRDefault="00376427" w:rsidP="00760D42">
      <w:pPr>
        <w:pStyle w:val="LegalLevel2"/>
        <w:numPr>
          <w:ilvl w:val="0"/>
          <w:numId w:val="0"/>
        </w:numPr>
        <w:tabs>
          <w:tab w:val="clear" w:pos="1939"/>
        </w:tabs>
        <w:spacing w:before="0" w:after="0" w:line="240" w:lineRule="auto"/>
        <w:rPr>
          <w:rFonts w:ascii="Times New Roman" w:hAnsi="Times New Roman" w:cs="Times New Roman"/>
          <w:sz w:val="20"/>
          <w:szCs w:val="20"/>
        </w:rPr>
      </w:pPr>
    </w:p>
    <w:p w14:paraId="6C8CB1A4" w14:textId="264D0A06" w:rsidR="00451623" w:rsidRPr="00747D72" w:rsidRDefault="00AF6081" w:rsidP="00760D42">
      <w:pPr>
        <w:pStyle w:val="LegalLevel2"/>
        <w:numPr>
          <w:ilvl w:val="0"/>
          <w:numId w:val="0"/>
        </w:numPr>
        <w:tabs>
          <w:tab w:val="clear" w:pos="1939"/>
        </w:tabs>
        <w:spacing w:before="0" w:after="0" w:line="240" w:lineRule="auto"/>
        <w:rPr>
          <w:rFonts w:ascii="Times New Roman" w:hAnsi="Times New Roman" w:cs="Times New Roman"/>
          <w:sz w:val="20"/>
          <w:szCs w:val="20"/>
        </w:rPr>
      </w:pPr>
      <w:r w:rsidRPr="00747D72">
        <w:rPr>
          <w:rFonts w:ascii="Times New Roman" w:hAnsi="Times New Roman" w:cs="Times New Roman"/>
          <w:sz w:val="20"/>
          <w:szCs w:val="20"/>
        </w:rPr>
        <w:t>7.2</w:t>
      </w:r>
      <w:r w:rsidRPr="00747D72">
        <w:rPr>
          <w:rFonts w:ascii="Times New Roman" w:hAnsi="Times New Roman" w:cs="Times New Roman"/>
          <w:sz w:val="20"/>
          <w:szCs w:val="20"/>
        </w:rPr>
        <w:tab/>
      </w:r>
      <w:r w:rsidR="00451623" w:rsidRPr="00747D72">
        <w:rPr>
          <w:rFonts w:ascii="Times New Roman" w:hAnsi="Times New Roman" w:cs="Times New Roman"/>
          <w:sz w:val="20"/>
          <w:szCs w:val="20"/>
          <w:u w:val="single"/>
        </w:rPr>
        <w:t>Obligation of Confidentiality</w:t>
      </w:r>
      <w:r w:rsidR="00451623" w:rsidRPr="00747D72">
        <w:rPr>
          <w:rFonts w:ascii="Times New Roman" w:hAnsi="Times New Roman" w:cs="Times New Roman"/>
          <w:sz w:val="20"/>
          <w:szCs w:val="20"/>
        </w:rPr>
        <w:t xml:space="preserve">.  The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 xml:space="preserve">ies agree to hold all Confidential Information in strict confidence and not to copy, reproduce, sell, transfer, or otherwise dispose of, give or disclose such Confidential Information to third parties other than employees, agents, or subcontractors of a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y who have a need to know in connection with this Agreement or to use such Confidential Information for any purposes whatsoever other than the performance of this Agreement</w:t>
      </w:r>
      <w:r w:rsidRPr="00747D72">
        <w:rPr>
          <w:rFonts w:ascii="Times New Roman" w:hAnsi="Times New Roman" w:cs="Times New Roman"/>
          <w:sz w:val="20"/>
          <w:szCs w:val="20"/>
        </w:rPr>
        <w:t xml:space="preserve"> and who are bound by written confidentiality and non-disclosures agreements </w:t>
      </w:r>
      <w:r w:rsidR="00E42E8B" w:rsidRPr="00747D72">
        <w:rPr>
          <w:rFonts w:ascii="Times New Roman" w:hAnsi="Times New Roman" w:cs="Times New Roman"/>
          <w:sz w:val="20"/>
          <w:szCs w:val="20"/>
        </w:rPr>
        <w:t>containing terms in substance identical to the provisions of this Section 7</w:t>
      </w:r>
      <w:r w:rsidR="00451623" w:rsidRPr="00747D72">
        <w:rPr>
          <w:rFonts w:ascii="Times New Roman" w:hAnsi="Times New Roman" w:cs="Times New Roman"/>
          <w:sz w:val="20"/>
          <w:szCs w:val="20"/>
        </w:rPr>
        <w:t xml:space="preserve">.  The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ies agree to advise and require their respective employees, agents, and subcontractors of their obligations to keep all Confidential Information confidential.</w:t>
      </w:r>
    </w:p>
    <w:p w14:paraId="6B895AE5" w14:textId="77777777" w:rsidR="00376427" w:rsidRDefault="00376427" w:rsidP="00760D42">
      <w:pPr>
        <w:pStyle w:val="LegalLevel2"/>
        <w:numPr>
          <w:ilvl w:val="0"/>
          <w:numId w:val="0"/>
        </w:numPr>
        <w:tabs>
          <w:tab w:val="clear" w:pos="1939"/>
        </w:tabs>
        <w:spacing w:before="0" w:after="0" w:line="240" w:lineRule="auto"/>
        <w:rPr>
          <w:rFonts w:ascii="Times New Roman" w:hAnsi="Times New Roman" w:cs="Times New Roman"/>
          <w:sz w:val="20"/>
          <w:szCs w:val="20"/>
        </w:rPr>
      </w:pPr>
    </w:p>
    <w:p w14:paraId="6C87C5A7" w14:textId="1B677893" w:rsidR="00E42E8B" w:rsidRPr="00747D72" w:rsidRDefault="00E42E8B" w:rsidP="00760D42">
      <w:pPr>
        <w:pStyle w:val="LegalLevel2"/>
        <w:numPr>
          <w:ilvl w:val="0"/>
          <w:numId w:val="0"/>
        </w:numPr>
        <w:tabs>
          <w:tab w:val="clear" w:pos="1939"/>
        </w:tabs>
        <w:spacing w:before="0" w:after="0" w:line="240" w:lineRule="auto"/>
        <w:rPr>
          <w:rFonts w:ascii="Times New Roman" w:hAnsi="Times New Roman" w:cs="Times New Roman"/>
          <w:sz w:val="20"/>
          <w:szCs w:val="20"/>
        </w:rPr>
      </w:pPr>
      <w:r w:rsidRPr="00747D72">
        <w:rPr>
          <w:rFonts w:ascii="Times New Roman" w:hAnsi="Times New Roman" w:cs="Times New Roman"/>
          <w:sz w:val="20"/>
          <w:szCs w:val="20"/>
        </w:rPr>
        <w:t>7.3</w:t>
      </w:r>
      <w:r w:rsidRPr="00747D72">
        <w:rPr>
          <w:rFonts w:ascii="Times New Roman" w:hAnsi="Times New Roman" w:cs="Times New Roman"/>
          <w:sz w:val="20"/>
          <w:szCs w:val="20"/>
        </w:rPr>
        <w:tab/>
      </w:r>
      <w:r w:rsidR="00451623" w:rsidRPr="00747D72">
        <w:rPr>
          <w:rFonts w:ascii="Times New Roman" w:hAnsi="Times New Roman" w:cs="Times New Roman"/>
          <w:sz w:val="20"/>
          <w:szCs w:val="20"/>
          <w:u w:val="single"/>
        </w:rPr>
        <w:t>Remedies for Breach of Obligation of Confidentiality</w:t>
      </w:r>
      <w:r w:rsidR="00451623" w:rsidRPr="00747D72">
        <w:rPr>
          <w:rFonts w:ascii="Times New Roman" w:hAnsi="Times New Roman" w:cs="Times New Roman"/>
          <w:sz w:val="20"/>
          <w:szCs w:val="20"/>
        </w:rPr>
        <w:t xml:space="preserve">.  Each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 xml:space="preserve">y acknowledges that breach of its obligation of confidentiality may give rise to irreparable injury to the other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 xml:space="preserve">y, which damage may be inadequately compensable in the form of monetary damages.  Accordingly, a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y may seek and obtain injunctive relief against the breach or threatened breach of the foregoing undertakings, in addition to any other legal remedies which may be available</w:t>
      </w:r>
      <w:r w:rsidRPr="00747D72">
        <w:rPr>
          <w:rFonts w:ascii="Times New Roman" w:hAnsi="Times New Roman" w:cs="Times New Roman"/>
          <w:sz w:val="20"/>
          <w:szCs w:val="20"/>
        </w:rPr>
        <w:t xml:space="preserve"> to such </w:t>
      </w:r>
      <w:r w:rsidR="00E51199" w:rsidRPr="00747D72">
        <w:rPr>
          <w:rFonts w:ascii="Times New Roman" w:hAnsi="Times New Roman" w:cs="Times New Roman"/>
          <w:sz w:val="20"/>
          <w:szCs w:val="20"/>
        </w:rPr>
        <w:t>Part</w:t>
      </w:r>
      <w:r w:rsidRPr="00747D72">
        <w:rPr>
          <w:rFonts w:ascii="Times New Roman" w:hAnsi="Times New Roman" w:cs="Times New Roman"/>
          <w:sz w:val="20"/>
          <w:szCs w:val="20"/>
        </w:rPr>
        <w:t xml:space="preserve">y. </w:t>
      </w:r>
    </w:p>
    <w:p w14:paraId="74F7078F" w14:textId="77777777" w:rsidR="00376427" w:rsidRDefault="00376427" w:rsidP="001513B3">
      <w:pPr>
        <w:pStyle w:val="LegalLevel2"/>
        <w:numPr>
          <w:ilvl w:val="0"/>
          <w:numId w:val="0"/>
        </w:numPr>
        <w:tabs>
          <w:tab w:val="clear" w:pos="1939"/>
        </w:tabs>
        <w:spacing w:before="0" w:after="0" w:line="240" w:lineRule="auto"/>
        <w:rPr>
          <w:rFonts w:ascii="Times New Roman" w:hAnsi="Times New Roman" w:cs="Times New Roman"/>
          <w:sz w:val="20"/>
          <w:szCs w:val="20"/>
        </w:rPr>
      </w:pPr>
    </w:p>
    <w:p w14:paraId="2FB69938" w14:textId="7923FEE8" w:rsidR="00451623" w:rsidRPr="00747D72" w:rsidRDefault="00E42E8B" w:rsidP="001513B3">
      <w:pPr>
        <w:pStyle w:val="LegalLevel2"/>
        <w:numPr>
          <w:ilvl w:val="0"/>
          <w:numId w:val="0"/>
        </w:numPr>
        <w:tabs>
          <w:tab w:val="clear" w:pos="1939"/>
        </w:tabs>
        <w:spacing w:before="0" w:after="0" w:line="240" w:lineRule="auto"/>
        <w:rPr>
          <w:rFonts w:ascii="Times New Roman" w:hAnsi="Times New Roman" w:cs="Times New Roman"/>
          <w:sz w:val="20"/>
          <w:szCs w:val="20"/>
        </w:rPr>
      </w:pPr>
      <w:r w:rsidRPr="00747D72">
        <w:rPr>
          <w:rFonts w:ascii="Times New Roman" w:hAnsi="Times New Roman" w:cs="Times New Roman"/>
          <w:sz w:val="20"/>
          <w:szCs w:val="20"/>
        </w:rPr>
        <w:t>7.4</w:t>
      </w:r>
      <w:r w:rsidRPr="00747D72">
        <w:rPr>
          <w:rFonts w:ascii="Times New Roman" w:hAnsi="Times New Roman" w:cs="Times New Roman"/>
          <w:sz w:val="20"/>
          <w:szCs w:val="20"/>
        </w:rPr>
        <w:tab/>
      </w:r>
      <w:r w:rsidR="00451623" w:rsidRPr="00747D72">
        <w:rPr>
          <w:rFonts w:ascii="Times New Roman" w:hAnsi="Times New Roman" w:cs="Times New Roman"/>
          <w:sz w:val="20"/>
          <w:szCs w:val="20"/>
          <w:u w:val="single"/>
        </w:rPr>
        <w:t>Surrender of Confidential Information upon Termination</w:t>
      </w:r>
      <w:r w:rsidR="00451623" w:rsidRPr="00747D72">
        <w:rPr>
          <w:rFonts w:ascii="Times New Roman" w:hAnsi="Times New Roman" w:cs="Times New Roman"/>
          <w:sz w:val="20"/>
          <w:szCs w:val="20"/>
        </w:rPr>
        <w:t xml:space="preserve">.  Upon termination of this Agreement, each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 xml:space="preserve">y shall, within five (5) </w:t>
      </w:r>
      <w:r w:rsidRPr="00747D72">
        <w:rPr>
          <w:rFonts w:ascii="Times New Roman" w:hAnsi="Times New Roman" w:cs="Times New Roman"/>
          <w:sz w:val="20"/>
          <w:szCs w:val="20"/>
        </w:rPr>
        <w:t>business</w:t>
      </w:r>
      <w:r w:rsidR="00451623" w:rsidRPr="00747D72">
        <w:rPr>
          <w:rFonts w:ascii="Times New Roman" w:hAnsi="Times New Roman" w:cs="Times New Roman"/>
          <w:sz w:val="20"/>
          <w:szCs w:val="20"/>
        </w:rPr>
        <w:t xml:space="preserve"> days from the date of termination, return to the other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 xml:space="preserve">y any and all Confidential Information received from the other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 xml:space="preserve">y, or created or received by a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 xml:space="preserve">y on behalf of the other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 xml:space="preserve">y, which are in such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y’s possession, custody, or control</w:t>
      </w:r>
      <w:r w:rsidRPr="00747D72">
        <w:rPr>
          <w:rFonts w:ascii="Times New Roman" w:hAnsi="Times New Roman" w:cs="Times New Roman"/>
          <w:sz w:val="20"/>
          <w:szCs w:val="20"/>
        </w:rPr>
        <w:t xml:space="preserve">. </w:t>
      </w:r>
      <w:r w:rsidR="00451623" w:rsidRPr="00747D72">
        <w:rPr>
          <w:rFonts w:ascii="Times New Roman" w:hAnsi="Times New Roman" w:cs="Times New Roman"/>
          <w:sz w:val="20"/>
          <w:szCs w:val="20"/>
        </w:rPr>
        <w:t xml:space="preserve">  Should </w:t>
      </w:r>
      <w:r w:rsidRPr="00747D72">
        <w:rPr>
          <w:rFonts w:ascii="Times New Roman" w:hAnsi="Times New Roman" w:cs="Times New Roman"/>
          <w:sz w:val="20"/>
          <w:szCs w:val="20"/>
        </w:rPr>
        <w:t xml:space="preserve">either </w:t>
      </w:r>
      <w:r w:rsidR="00E51199" w:rsidRPr="00747D72">
        <w:rPr>
          <w:rFonts w:ascii="Times New Roman" w:hAnsi="Times New Roman" w:cs="Times New Roman"/>
          <w:sz w:val="20"/>
          <w:szCs w:val="20"/>
        </w:rPr>
        <w:t>Part</w:t>
      </w:r>
      <w:r w:rsidRPr="00747D72">
        <w:rPr>
          <w:rFonts w:ascii="Times New Roman" w:hAnsi="Times New Roman" w:cs="Times New Roman"/>
          <w:sz w:val="20"/>
          <w:szCs w:val="20"/>
        </w:rPr>
        <w:t>y</w:t>
      </w:r>
      <w:r w:rsidR="00451623" w:rsidRPr="00747D72">
        <w:rPr>
          <w:rFonts w:ascii="Times New Roman" w:hAnsi="Times New Roman" w:cs="Times New Roman"/>
          <w:sz w:val="20"/>
          <w:szCs w:val="20"/>
        </w:rPr>
        <w:t xml:space="preserve"> determine that the return of any Confidential Information is not feasible, such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 xml:space="preserve">y shall destroy </w:t>
      </w:r>
      <w:r w:rsidRPr="00747D72">
        <w:rPr>
          <w:rFonts w:ascii="Times New Roman" w:hAnsi="Times New Roman" w:cs="Times New Roman"/>
          <w:sz w:val="20"/>
          <w:szCs w:val="20"/>
        </w:rPr>
        <w:t>such</w:t>
      </w:r>
      <w:r w:rsidR="00451623" w:rsidRPr="00747D72">
        <w:rPr>
          <w:rFonts w:ascii="Times New Roman" w:hAnsi="Times New Roman" w:cs="Times New Roman"/>
          <w:sz w:val="20"/>
          <w:szCs w:val="20"/>
        </w:rPr>
        <w:t xml:space="preserve"> Confidential Information and shall certify the same in writing within five (5) calendar days from the date of termination to the other </w:t>
      </w:r>
      <w:r w:rsidR="00E51199" w:rsidRPr="00747D72">
        <w:rPr>
          <w:rFonts w:ascii="Times New Roman" w:hAnsi="Times New Roman" w:cs="Times New Roman"/>
          <w:sz w:val="20"/>
          <w:szCs w:val="20"/>
        </w:rPr>
        <w:t>Part</w:t>
      </w:r>
      <w:r w:rsidR="00451623" w:rsidRPr="00747D72">
        <w:rPr>
          <w:rFonts w:ascii="Times New Roman" w:hAnsi="Times New Roman" w:cs="Times New Roman"/>
          <w:sz w:val="20"/>
          <w:szCs w:val="20"/>
        </w:rPr>
        <w:t>y.</w:t>
      </w:r>
    </w:p>
    <w:p w14:paraId="6B633C3E" w14:textId="77777777" w:rsidR="00474629" w:rsidRPr="00747D72" w:rsidRDefault="00474629" w:rsidP="00760D42">
      <w:pPr>
        <w:pStyle w:val="LegalLevel2"/>
        <w:numPr>
          <w:ilvl w:val="0"/>
          <w:numId w:val="0"/>
        </w:numPr>
        <w:tabs>
          <w:tab w:val="clear" w:pos="1939"/>
        </w:tabs>
        <w:spacing w:before="0" w:after="0" w:line="240" w:lineRule="auto"/>
        <w:rPr>
          <w:rFonts w:ascii="Times New Roman" w:hAnsi="Times New Roman" w:cs="Times New Roman"/>
          <w:sz w:val="20"/>
          <w:szCs w:val="20"/>
        </w:rPr>
      </w:pPr>
    </w:p>
    <w:p w14:paraId="0B20D56F" w14:textId="5CC6EDBF" w:rsidR="00E35C3F" w:rsidRPr="00747D72" w:rsidRDefault="00E42E8B" w:rsidP="00760D42">
      <w:pPr>
        <w:pStyle w:val="LegalLevel1"/>
        <w:numPr>
          <w:ilvl w:val="0"/>
          <w:numId w:val="0"/>
        </w:numPr>
        <w:spacing w:before="0" w:after="0" w:line="240" w:lineRule="auto"/>
        <w:rPr>
          <w:rFonts w:ascii="Times New Roman" w:hAnsi="Times New Roman" w:cs="Times New Roman"/>
          <w:sz w:val="20"/>
          <w:szCs w:val="20"/>
        </w:rPr>
      </w:pPr>
      <w:r w:rsidRPr="00747D72">
        <w:rPr>
          <w:rFonts w:ascii="Times New Roman" w:hAnsi="Times New Roman" w:cs="Times New Roman"/>
          <w:sz w:val="20"/>
          <w:szCs w:val="20"/>
        </w:rPr>
        <w:t>8</w:t>
      </w:r>
      <w:r w:rsidR="006E7E6B">
        <w:rPr>
          <w:rFonts w:ascii="Times New Roman" w:hAnsi="Times New Roman" w:cs="Times New Roman"/>
          <w:sz w:val="20"/>
          <w:szCs w:val="20"/>
        </w:rPr>
        <w:t>.</w:t>
      </w:r>
      <w:r w:rsidRPr="00747D72">
        <w:rPr>
          <w:rFonts w:ascii="Times New Roman" w:hAnsi="Times New Roman" w:cs="Times New Roman"/>
          <w:sz w:val="20"/>
          <w:szCs w:val="20"/>
        </w:rPr>
        <w:tab/>
      </w:r>
      <w:r w:rsidR="0076254A" w:rsidRPr="00747D72">
        <w:rPr>
          <w:rFonts w:ascii="Times New Roman" w:hAnsi="Times New Roman" w:cs="Times New Roman"/>
          <w:b/>
          <w:sz w:val="20"/>
          <w:szCs w:val="20"/>
        </w:rPr>
        <w:t>OWNERHIP OF OPENEXCHANGE OFFERING</w:t>
      </w:r>
    </w:p>
    <w:p w14:paraId="33910058" w14:textId="77777777" w:rsidR="006E7E6B" w:rsidRDefault="006E7E6B" w:rsidP="00BE5451">
      <w:pPr>
        <w:pStyle w:val="LegalLevel1"/>
        <w:numPr>
          <w:ilvl w:val="0"/>
          <w:numId w:val="0"/>
        </w:numPr>
        <w:spacing w:before="0" w:after="0" w:line="240" w:lineRule="auto"/>
        <w:rPr>
          <w:rFonts w:ascii="Times New Roman" w:hAnsi="Times New Roman" w:cs="Times New Roman"/>
          <w:sz w:val="20"/>
          <w:szCs w:val="20"/>
        </w:rPr>
      </w:pPr>
    </w:p>
    <w:p w14:paraId="35D5787F" w14:textId="6436C613" w:rsidR="00451623" w:rsidRPr="00747D72" w:rsidRDefault="00E35C3F" w:rsidP="00474629">
      <w:pPr>
        <w:pStyle w:val="LegalLevel1"/>
        <w:numPr>
          <w:ilvl w:val="0"/>
          <w:numId w:val="0"/>
        </w:numPr>
        <w:spacing w:before="0" w:after="0" w:line="240" w:lineRule="auto"/>
        <w:rPr>
          <w:rFonts w:ascii="Times New Roman" w:hAnsi="Times New Roman" w:cs="Times New Roman"/>
          <w:sz w:val="20"/>
          <w:szCs w:val="20"/>
        </w:rPr>
      </w:pPr>
      <w:r w:rsidRPr="00747D72">
        <w:rPr>
          <w:rFonts w:ascii="Times New Roman" w:hAnsi="Times New Roman" w:cs="Times New Roman"/>
          <w:sz w:val="20"/>
          <w:szCs w:val="20"/>
        </w:rPr>
        <w:t>8.1</w:t>
      </w:r>
      <w:r w:rsidR="006E7E6B">
        <w:rPr>
          <w:rFonts w:ascii="Times New Roman" w:hAnsi="Times New Roman" w:cs="Times New Roman"/>
          <w:sz w:val="20"/>
          <w:szCs w:val="20"/>
        </w:rPr>
        <w:t>.</w:t>
      </w:r>
      <w:r w:rsidRPr="00747D72">
        <w:rPr>
          <w:rFonts w:ascii="Times New Roman" w:hAnsi="Times New Roman" w:cs="Times New Roman"/>
          <w:sz w:val="20"/>
          <w:szCs w:val="20"/>
        </w:rPr>
        <w:tab/>
      </w:r>
      <w:proofErr w:type="spellStart"/>
      <w:r w:rsidR="0076254A" w:rsidRPr="00747D72">
        <w:rPr>
          <w:rFonts w:ascii="Times New Roman" w:hAnsi="Times New Roman" w:cs="Times New Roman"/>
          <w:sz w:val="20"/>
          <w:szCs w:val="20"/>
          <w:u w:val="single"/>
        </w:rPr>
        <w:t>OpenExchange</w:t>
      </w:r>
      <w:proofErr w:type="spellEnd"/>
      <w:r w:rsidR="0076254A" w:rsidRPr="00747D72">
        <w:rPr>
          <w:rFonts w:ascii="Times New Roman" w:hAnsi="Times New Roman" w:cs="Times New Roman"/>
          <w:sz w:val="20"/>
          <w:szCs w:val="20"/>
          <w:u w:val="single"/>
        </w:rPr>
        <w:t xml:space="preserve"> Property</w:t>
      </w:r>
      <w:r w:rsidR="00451623" w:rsidRPr="00747D72">
        <w:rPr>
          <w:rFonts w:ascii="Times New Roman" w:hAnsi="Times New Roman" w:cs="Times New Roman"/>
          <w:sz w:val="20"/>
          <w:szCs w:val="20"/>
        </w:rPr>
        <w:t xml:space="preserve">.  </w:t>
      </w:r>
      <w:r w:rsidR="00707E35" w:rsidRPr="00747D72">
        <w:rPr>
          <w:rFonts w:ascii="Times New Roman" w:hAnsi="Times New Roman" w:cs="Times New Roman"/>
          <w:sz w:val="20"/>
          <w:szCs w:val="20"/>
        </w:rPr>
        <w:t>Customer</w:t>
      </w:r>
      <w:r w:rsidR="0076254A" w:rsidRPr="00747D72">
        <w:rPr>
          <w:rFonts w:ascii="Times New Roman" w:hAnsi="Times New Roman" w:cs="Times New Roman"/>
          <w:sz w:val="20"/>
          <w:szCs w:val="20"/>
        </w:rPr>
        <w:t xml:space="preserve"> acknowledges that it is obtaining only a limited right to use the </w:t>
      </w:r>
      <w:proofErr w:type="spellStart"/>
      <w:r w:rsidR="0076254A" w:rsidRPr="00747D72">
        <w:rPr>
          <w:rFonts w:ascii="Times New Roman" w:hAnsi="Times New Roman" w:cs="Times New Roman"/>
          <w:sz w:val="20"/>
          <w:szCs w:val="20"/>
        </w:rPr>
        <w:t>OpenExchange</w:t>
      </w:r>
      <w:proofErr w:type="spellEnd"/>
      <w:r w:rsidR="0076254A" w:rsidRPr="00747D72">
        <w:rPr>
          <w:rFonts w:ascii="Times New Roman" w:hAnsi="Times New Roman" w:cs="Times New Roman"/>
          <w:sz w:val="20"/>
          <w:szCs w:val="20"/>
        </w:rPr>
        <w:t xml:space="preserve"> Offering to the extent expressly granted herein and that irrespective of any use of the word’s “purchase”, “sale” or like terms in this Agreement no ownership rights are being conveyed to </w:t>
      </w:r>
      <w:r w:rsidR="00707E35" w:rsidRPr="00747D72">
        <w:rPr>
          <w:rFonts w:ascii="Times New Roman" w:hAnsi="Times New Roman" w:cs="Times New Roman"/>
          <w:sz w:val="20"/>
          <w:szCs w:val="20"/>
        </w:rPr>
        <w:t>Customer</w:t>
      </w:r>
      <w:r w:rsidR="0076254A" w:rsidRPr="00747D72">
        <w:rPr>
          <w:rFonts w:ascii="Times New Roman" w:hAnsi="Times New Roman" w:cs="Times New Roman"/>
          <w:sz w:val="20"/>
          <w:szCs w:val="20"/>
        </w:rPr>
        <w:t xml:space="preserve"> under this Agreement. </w:t>
      </w:r>
      <w:r w:rsidR="00707E35" w:rsidRPr="00747D72">
        <w:rPr>
          <w:rFonts w:ascii="Times New Roman" w:hAnsi="Times New Roman" w:cs="Times New Roman"/>
          <w:sz w:val="20"/>
          <w:szCs w:val="20"/>
        </w:rPr>
        <w:t>Customer</w:t>
      </w:r>
      <w:r w:rsidR="0076254A" w:rsidRPr="00747D72">
        <w:rPr>
          <w:rFonts w:ascii="Times New Roman" w:hAnsi="Times New Roman" w:cs="Times New Roman"/>
          <w:sz w:val="20"/>
          <w:szCs w:val="20"/>
        </w:rPr>
        <w:t xml:space="preserve"> agrees that </w:t>
      </w:r>
      <w:proofErr w:type="spellStart"/>
      <w:r w:rsidR="0076254A" w:rsidRPr="00747D72">
        <w:rPr>
          <w:rFonts w:ascii="Times New Roman" w:hAnsi="Times New Roman" w:cs="Times New Roman"/>
          <w:sz w:val="20"/>
          <w:szCs w:val="20"/>
        </w:rPr>
        <w:t>OpenExchange</w:t>
      </w:r>
      <w:proofErr w:type="spellEnd"/>
      <w:r w:rsidR="0076254A" w:rsidRPr="00747D72">
        <w:rPr>
          <w:rFonts w:ascii="Times New Roman" w:hAnsi="Times New Roman" w:cs="Times New Roman"/>
          <w:sz w:val="20"/>
          <w:szCs w:val="20"/>
        </w:rPr>
        <w:t xml:space="preserve"> and its licensors and suppliers own and retain all right, title and interest in and to all </w:t>
      </w:r>
      <w:proofErr w:type="spellStart"/>
      <w:r w:rsidR="0076254A" w:rsidRPr="00747D72">
        <w:rPr>
          <w:rFonts w:ascii="Times New Roman" w:hAnsi="Times New Roman" w:cs="Times New Roman"/>
          <w:sz w:val="20"/>
          <w:szCs w:val="20"/>
        </w:rPr>
        <w:t>OpenExchange</w:t>
      </w:r>
      <w:proofErr w:type="spellEnd"/>
      <w:r w:rsidR="0076254A" w:rsidRPr="00747D72">
        <w:rPr>
          <w:rFonts w:ascii="Times New Roman" w:hAnsi="Times New Roman" w:cs="Times New Roman"/>
          <w:sz w:val="20"/>
          <w:szCs w:val="20"/>
        </w:rPr>
        <w:t xml:space="preserve"> Offering and the </w:t>
      </w:r>
      <w:proofErr w:type="spellStart"/>
      <w:r w:rsidR="0076254A" w:rsidRPr="00747D72">
        <w:rPr>
          <w:rFonts w:ascii="Times New Roman" w:hAnsi="Times New Roman" w:cs="Times New Roman"/>
          <w:sz w:val="20"/>
          <w:szCs w:val="20"/>
        </w:rPr>
        <w:t>OpenExchange</w:t>
      </w:r>
      <w:proofErr w:type="spellEnd"/>
      <w:r w:rsidR="0076254A" w:rsidRPr="00747D72">
        <w:rPr>
          <w:rFonts w:ascii="Times New Roman" w:hAnsi="Times New Roman" w:cs="Times New Roman"/>
          <w:sz w:val="20"/>
          <w:szCs w:val="20"/>
        </w:rPr>
        <w:t xml:space="preserve"> Technology, including without limitation any and all related and underlying technology and documentation and all modifications, enhancements, improvements, new versions, new releases, corrections and derivative works, and all Intellectual Property Rights in and to all of the foregoing, including as may incorporate Feedback (“</w:t>
      </w:r>
      <w:proofErr w:type="spellStart"/>
      <w:r w:rsidR="0076254A" w:rsidRPr="00747D72">
        <w:rPr>
          <w:rFonts w:ascii="Times New Roman" w:hAnsi="Times New Roman" w:cs="Times New Roman"/>
          <w:sz w:val="20"/>
          <w:szCs w:val="20"/>
          <w:u w:val="single"/>
        </w:rPr>
        <w:t>OpenExchange</w:t>
      </w:r>
      <w:proofErr w:type="spellEnd"/>
      <w:r w:rsidR="0076254A" w:rsidRPr="00747D72">
        <w:rPr>
          <w:rFonts w:ascii="Times New Roman" w:hAnsi="Times New Roman" w:cs="Times New Roman"/>
          <w:sz w:val="20"/>
          <w:szCs w:val="20"/>
          <w:u w:val="single"/>
        </w:rPr>
        <w:t xml:space="preserve"> Property</w:t>
      </w:r>
      <w:r w:rsidR="0076254A" w:rsidRPr="00747D72">
        <w:rPr>
          <w:rFonts w:ascii="Times New Roman" w:hAnsi="Times New Roman" w:cs="Times New Roman"/>
          <w:sz w:val="20"/>
          <w:szCs w:val="20"/>
        </w:rPr>
        <w:t xml:space="preserve">”), and </w:t>
      </w:r>
      <w:proofErr w:type="spellStart"/>
      <w:r w:rsidR="0076254A" w:rsidRPr="00747D72">
        <w:rPr>
          <w:rFonts w:ascii="Times New Roman" w:hAnsi="Times New Roman" w:cs="Times New Roman"/>
          <w:sz w:val="20"/>
          <w:szCs w:val="20"/>
        </w:rPr>
        <w:t>OpenExchange</w:t>
      </w:r>
      <w:proofErr w:type="spellEnd"/>
      <w:r w:rsidR="0076254A" w:rsidRPr="00747D72">
        <w:rPr>
          <w:rFonts w:ascii="Times New Roman" w:hAnsi="Times New Roman" w:cs="Times New Roman"/>
          <w:sz w:val="20"/>
          <w:szCs w:val="20"/>
        </w:rPr>
        <w:t xml:space="preserve"> expressly reserves all rights not expressly granted herein. Further, </w:t>
      </w:r>
      <w:r w:rsidR="00707E35" w:rsidRPr="00747D72">
        <w:rPr>
          <w:rFonts w:ascii="Times New Roman" w:hAnsi="Times New Roman" w:cs="Times New Roman"/>
          <w:sz w:val="20"/>
          <w:szCs w:val="20"/>
        </w:rPr>
        <w:t>Customer</w:t>
      </w:r>
      <w:r w:rsidR="0076254A" w:rsidRPr="00747D72">
        <w:rPr>
          <w:rFonts w:ascii="Times New Roman" w:hAnsi="Times New Roman" w:cs="Times New Roman"/>
          <w:sz w:val="20"/>
          <w:szCs w:val="20"/>
        </w:rPr>
        <w:t xml:space="preserve"> acknowledges that the </w:t>
      </w:r>
      <w:proofErr w:type="spellStart"/>
      <w:r w:rsidR="0076254A" w:rsidRPr="00747D72">
        <w:rPr>
          <w:rFonts w:ascii="Times New Roman" w:hAnsi="Times New Roman" w:cs="Times New Roman"/>
          <w:sz w:val="20"/>
          <w:szCs w:val="20"/>
        </w:rPr>
        <w:t>OpenExchange</w:t>
      </w:r>
      <w:proofErr w:type="spellEnd"/>
      <w:r w:rsidR="0076254A" w:rsidRPr="00747D72">
        <w:rPr>
          <w:rFonts w:ascii="Times New Roman" w:hAnsi="Times New Roman" w:cs="Times New Roman"/>
          <w:sz w:val="20"/>
          <w:szCs w:val="20"/>
        </w:rPr>
        <w:t xml:space="preserve"> Platform as provided by </w:t>
      </w:r>
      <w:proofErr w:type="spellStart"/>
      <w:r w:rsidR="0076254A" w:rsidRPr="00747D72">
        <w:rPr>
          <w:rFonts w:ascii="Times New Roman" w:hAnsi="Times New Roman" w:cs="Times New Roman"/>
          <w:sz w:val="20"/>
          <w:szCs w:val="20"/>
        </w:rPr>
        <w:t>OpenExhange</w:t>
      </w:r>
      <w:proofErr w:type="spellEnd"/>
      <w:r w:rsidR="0076254A" w:rsidRPr="00747D72">
        <w:rPr>
          <w:rFonts w:ascii="Times New Roman" w:hAnsi="Times New Roman" w:cs="Times New Roman"/>
          <w:sz w:val="20"/>
          <w:szCs w:val="20"/>
        </w:rPr>
        <w:t xml:space="preserve"> is offered as an on-line, hosted solution, and that </w:t>
      </w:r>
      <w:r w:rsidR="00707E35" w:rsidRPr="00747D72">
        <w:rPr>
          <w:rFonts w:ascii="Times New Roman" w:hAnsi="Times New Roman" w:cs="Times New Roman"/>
          <w:sz w:val="20"/>
          <w:szCs w:val="20"/>
        </w:rPr>
        <w:t>Customer</w:t>
      </w:r>
      <w:r w:rsidR="0076254A" w:rsidRPr="00747D72">
        <w:rPr>
          <w:rFonts w:ascii="Times New Roman" w:hAnsi="Times New Roman" w:cs="Times New Roman"/>
          <w:sz w:val="20"/>
          <w:szCs w:val="20"/>
        </w:rPr>
        <w:t xml:space="preserve"> has no right to obtain a copy of the object code or source code of the </w:t>
      </w:r>
      <w:proofErr w:type="spellStart"/>
      <w:r w:rsidR="0076254A" w:rsidRPr="00747D72">
        <w:rPr>
          <w:rFonts w:ascii="Times New Roman" w:hAnsi="Times New Roman" w:cs="Times New Roman"/>
          <w:sz w:val="20"/>
          <w:szCs w:val="20"/>
        </w:rPr>
        <w:t>OpenExchange</w:t>
      </w:r>
      <w:proofErr w:type="spellEnd"/>
      <w:r w:rsidR="0076254A" w:rsidRPr="00747D72">
        <w:rPr>
          <w:rFonts w:ascii="Times New Roman" w:hAnsi="Times New Roman" w:cs="Times New Roman"/>
          <w:sz w:val="20"/>
          <w:szCs w:val="20"/>
        </w:rPr>
        <w:t xml:space="preserve"> Platform. </w:t>
      </w:r>
      <w:r w:rsidR="00451623" w:rsidRPr="00747D72">
        <w:rPr>
          <w:rFonts w:ascii="Times New Roman" w:hAnsi="Times New Roman" w:cs="Times New Roman"/>
          <w:sz w:val="20"/>
          <w:szCs w:val="20"/>
        </w:rPr>
        <w:t xml:space="preserve">Except as expressly </w:t>
      </w:r>
      <w:r w:rsidR="00C803CA" w:rsidRPr="00747D72">
        <w:rPr>
          <w:rFonts w:ascii="Times New Roman" w:hAnsi="Times New Roman" w:cs="Times New Roman"/>
          <w:sz w:val="20"/>
          <w:szCs w:val="20"/>
        </w:rPr>
        <w:t xml:space="preserve">otherwise </w:t>
      </w:r>
      <w:r w:rsidR="00451623" w:rsidRPr="00747D72">
        <w:rPr>
          <w:rFonts w:ascii="Times New Roman" w:hAnsi="Times New Roman" w:cs="Times New Roman"/>
          <w:sz w:val="20"/>
          <w:szCs w:val="20"/>
        </w:rPr>
        <w:t xml:space="preserve">set forth herein, no license is granted with respect to </w:t>
      </w:r>
      <w:proofErr w:type="spellStart"/>
      <w:r w:rsidR="00434483">
        <w:rPr>
          <w:rFonts w:ascii="Times New Roman" w:hAnsi="Times New Roman" w:cs="Times New Roman"/>
          <w:sz w:val="20"/>
          <w:szCs w:val="20"/>
        </w:rPr>
        <w:t>OpenExchange’s</w:t>
      </w:r>
      <w:proofErr w:type="spellEnd"/>
      <w:r w:rsidR="00434483">
        <w:rPr>
          <w:rFonts w:ascii="Times New Roman" w:hAnsi="Times New Roman" w:cs="Times New Roman"/>
          <w:sz w:val="20"/>
          <w:szCs w:val="20"/>
        </w:rPr>
        <w:t xml:space="preserve"> </w:t>
      </w:r>
      <w:r w:rsidR="00C803CA" w:rsidRPr="00747D72">
        <w:rPr>
          <w:rFonts w:ascii="Times New Roman" w:hAnsi="Times New Roman" w:cs="Times New Roman"/>
          <w:sz w:val="20"/>
          <w:szCs w:val="20"/>
        </w:rPr>
        <w:t xml:space="preserve">Intellectual Property Rights. </w:t>
      </w:r>
    </w:p>
    <w:p w14:paraId="4CF928E6" w14:textId="77777777" w:rsidR="006E7E6B" w:rsidRDefault="006E7E6B" w:rsidP="006E7E6B">
      <w:pPr>
        <w:pStyle w:val="LegalLevel1"/>
        <w:numPr>
          <w:ilvl w:val="0"/>
          <w:numId w:val="0"/>
        </w:numPr>
        <w:spacing w:before="0" w:after="0" w:line="240" w:lineRule="auto"/>
        <w:rPr>
          <w:rFonts w:ascii="Times New Roman" w:hAnsi="Times New Roman" w:cs="Times New Roman"/>
          <w:sz w:val="20"/>
          <w:szCs w:val="20"/>
        </w:rPr>
      </w:pPr>
    </w:p>
    <w:p w14:paraId="1DD5BC99" w14:textId="030F5A2F" w:rsidR="0076254A" w:rsidRPr="00747D72" w:rsidRDefault="00C803CA" w:rsidP="006E7E6B">
      <w:pPr>
        <w:pStyle w:val="LegalLevel1"/>
        <w:numPr>
          <w:ilvl w:val="0"/>
          <w:numId w:val="0"/>
        </w:numPr>
        <w:spacing w:before="0" w:after="0" w:line="240" w:lineRule="auto"/>
        <w:rPr>
          <w:rFonts w:ascii="Times New Roman" w:hAnsi="Times New Roman" w:cs="Times New Roman"/>
          <w:sz w:val="20"/>
          <w:szCs w:val="20"/>
        </w:rPr>
      </w:pPr>
      <w:r w:rsidRPr="00747D72">
        <w:rPr>
          <w:rFonts w:ascii="Times New Roman" w:hAnsi="Times New Roman" w:cs="Times New Roman"/>
          <w:sz w:val="20"/>
          <w:szCs w:val="20"/>
        </w:rPr>
        <w:t>8.</w:t>
      </w:r>
      <w:r w:rsidR="00434483">
        <w:rPr>
          <w:rFonts w:ascii="Times New Roman" w:hAnsi="Times New Roman" w:cs="Times New Roman"/>
          <w:sz w:val="20"/>
          <w:szCs w:val="20"/>
        </w:rPr>
        <w:t>2</w:t>
      </w:r>
      <w:r w:rsidR="006E7E6B">
        <w:rPr>
          <w:rFonts w:ascii="Times New Roman" w:hAnsi="Times New Roman" w:cs="Times New Roman"/>
          <w:sz w:val="20"/>
          <w:szCs w:val="20"/>
        </w:rPr>
        <w:t>.</w:t>
      </w:r>
      <w:r w:rsidRPr="00747D72">
        <w:rPr>
          <w:rFonts w:ascii="Times New Roman" w:hAnsi="Times New Roman" w:cs="Times New Roman"/>
          <w:sz w:val="20"/>
          <w:szCs w:val="20"/>
        </w:rPr>
        <w:tab/>
      </w:r>
      <w:r w:rsidR="0076254A" w:rsidRPr="00747D72">
        <w:rPr>
          <w:rFonts w:ascii="Times New Roman" w:hAnsi="Times New Roman" w:cs="Times New Roman"/>
          <w:sz w:val="20"/>
          <w:szCs w:val="20"/>
          <w:u w:val="single"/>
        </w:rPr>
        <w:t>Feedback</w:t>
      </w:r>
      <w:r w:rsidR="0076254A" w:rsidRPr="00747D72">
        <w:rPr>
          <w:rFonts w:ascii="Times New Roman" w:hAnsi="Times New Roman" w:cs="Times New Roman"/>
          <w:sz w:val="20"/>
          <w:szCs w:val="20"/>
        </w:rPr>
        <w:t xml:space="preserve">. </w:t>
      </w:r>
      <w:r w:rsidR="00707E35" w:rsidRPr="00747D72">
        <w:rPr>
          <w:rFonts w:ascii="Times New Roman" w:hAnsi="Times New Roman" w:cs="Times New Roman"/>
          <w:sz w:val="20"/>
          <w:szCs w:val="20"/>
        </w:rPr>
        <w:t>Customer</w:t>
      </w:r>
      <w:r w:rsidR="0076254A" w:rsidRPr="00747D72">
        <w:rPr>
          <w:rFonts w:ascii="Times New Roman" w:hAnsi="Times New Roman" w:cs="Times New Roman"/>
          <w:sz w:val="20"/>
          <w:szCs w:val="20"/>
        </w:rPr>
        <w:t xml:space="preserve">, from time to time, may submit Feedback to </w:t>
      </w:r>
      <w:proofErr w:type="spellStart"/>
      <w:r w:rsidRPr="00747D72">
        <w:rPr>
          <w:rFonts w:ascii="Times New Roman" w:hAnsi="Times New Roman" w:cs="Times New Roman"/>
          <w:sz w:val="20"/>
          <w:szCs w:val="20"/>
        </w:rPr>
        <w:t>OpenExchange</w:t>
      </w:r>
      <w:proofErr w:type="spellEnd"/>
      <w:r w:rsidR="0076254A" w:rsidRPr="00747D72">
        <w:rPr>
          <w:rFonts w:ascii="Times New Roman" w:hAnsi="Times New Roman" w:cs="Times New Roman"/>
          <w:sz w:val="20"/>
          <w:szCs w:val="20"/>
        </w:rPr>
        <w:t xml:space="preserve">. </w:t>
      </w:r>
      <w:r w:rsidR="00707E35" w:rsidRPr="00747D72">
        <w:rPr>
          <w:rFonts w:ascii="Times New Roman" w:hAnsi="Times New Roman" w:cs="Times New Roman"/>
          <w:sz w:val="20"/>
          <w:szCs w:val="20"/>
        </w:rPr>
        <w:t>Customer</w:t>
      </w:r>
      <w:r w:rsidRPr="00747D72">
        <w:rPr>
          <w:rFonts w:ascii="Times New Roman" w:hAnsi="Times New Roman" w:cs="Times New Roman"/>
          <w:sz w:val="20"/>
          <w:szCs w:val="20"/>
        </w:rPr>
        <w:t xml:space="preserve"> </w:t>
      </w:r>
      <w:r w:rsidR="0076254A" w:rsidRPr="00747D72">
        <w:rPr>
          <w:rFonts w:ascii="Times New Roman" w:hAnsi="Times New Roman" w:cs="Times New Roman"/>
          <w:sz w:val="20"/>
          <w:szCs w:val="20"/>
        </w:rPr>
        <w:t xml:space="preserve">grants to </w:t>
      </w:r>
      <w:proofErr w:type="spellStart"/>
      <w:r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w:t>
      </w:r>
      <w:r w:rsidR="0076254A" w:rsidRPr="00747D72">
        <w:rPr>
          <w:rFonts w:ascii="Times New Roman" w:hAnsi="Times New Roman" w:cs="Times New Roman"/>
          <w:sz w:val="20"/>
          <w:szCs w:val="20"/>
        </w:rPr>
        <w:t>a worldwide, royalty-free, fully paid, perpetual, irrevocable license to use, reproduce, modify, translate, distribute, perform, display, import, sell, license, offer for sale, make, have made and otherwise exploit the Feedback in any form, media, or technology, whether now known or hereafter developed, and to allow others to do the same without restriction or obligation of any kind, on account of confidential information, Intellectual Property Rights or otherwise, and may incorporate into its products and services any service, product, technology, enhancement, documentation or other development (“</w:t>
      </w:r>
      <w:r w:rsidR="0076254A" w:rsidRPr="00747D72">
        <w:rPr>
          <w:rFonts w:ascii="Times New Roman" w:hAnsi="Times New Roman" w:cs="Times New Roman"/>
          <w:sz w:val="20"/>
          <w:szCs w:val="20"/>
          <w:u w:val="single"/>
        </w:rPr>
        <w:t>Improvement</w:t>
      </w:r>
      <w:r w:rsidR="0076254A" w:rsidRPr="00747D72">
        <w:rPr>
          <w:rFonts w:ascii="Times New Roman" w:hAnsi="Times New Roman" w:cs="Times New Roman"/>
          <w:sz w:val="20"/>
          <w:szCs w:val="20"/>
        </w:rPr>
        <w:t xml:space="preserve">”) incorporating or derived from any Feedback with no obligation to license or to make available the Improvement to </w:t>
      </w:r>
      <w:r w:rsidR="00707E35" w:rsidRPr="00747D72">
        <w:rPr>
          <w:rFonts w:ascii="Times New Roman" w:hAnsi="Times New Roman" w:cs="Times New Roman"/>
          <w:sz w:val="20"/>
          <w:szCs w:val="20"/>
        </w:rPr>
        <w:t>Customer</w:t>
      </w:r>
      <w:r w:rsidR="0076254A" w:rsidRPr="00747D72">
        <w:rPr>
          <w:rFonts w:ascii="Times New Roman" w:hAnsi="Times New Roman" w:cs="Times New Roman"/>
          <w:sz w:val="20"/>
          <w:szCs w:val="20"/>
        </w:rPr>
        <w:t xml:space="preserve"> or any other person or entity.</w:t>
      </w:r>
    </w:p>
    <w:p w14:paraId="7B470513" w14:textId="77777777" w:rsidR="006E7E6B" w:rsidRDefault="006E7E6B" w:rsidP="00760D42">
      <w:pPr>
        <w:pStyle w:val="LegalLevel1"/>
        <w:numPr>
          <w:ilvl w:val="0"/>
          <w:numId w:val="0"/>
        </w:numPr>
        <w:spacing w:before="0" w:after="0" w:line="240" w:lineRule="auto"/>
        <w:ind w:left="720" w:hanging="720"/>
        <w:rPr>
          <w:rStyle w:val="CommentReference"/>
          <w:rFonts w:ascii="Garamond" w:hAnsi="Garamond" w:cs="Times New Roman"/>
          <w:color w:val="auto"/>
          <w:sz w:val="20"/>
          <w:szCs w:val="20"/>
        </w:rPr>
      </w:pPr>
    </w:p>
    <w:p w14:paraId="1751DE24" w14:textId="13B75510" w:rsidR="00E35C3F" w:rsidRPr="00747D72" w:rsidRDefault="00E35C3F" w:rsidP="00760D42">
      <w:pPr>
        <w:pStyle w:val="LegalLevel1"/>
        <w:numPr>
          <w:ilvl w:val="0"/>
          <w:numId w:val="0"/>
        </w:numPr>
        <w:spacing w:before="0" w:after="0" w:line="240" w:lineRule="auto"/>
        <w:ind w:left="720" w:hanging="720"/>
        <w:rPr>
          <w:rFonts w:ascii="Times New Roman" w:hAnsi="Times New Roman" w:cs="Times New Roman"/>
          <w:b/>
          <w:sz w:val="20"/>
          <w:szCs w:val="20"/>
        </w:rPr>
      </w:pPr>
      <w:r w:rsidRPr="00747D72">
        <w:rPr>
          <w:rFonts w:ascii="Times New Roman" w:hAnsi="Times New Roman" w:cs="Times New Roman"/>
          <w:sz w:val="20"/>
          <w:szCs w:val="20"/>
        </w:rPr>
        <w:t>9.</w:t>
      </w:r>
      <w:r w:rsidRPr="00747D72">
        <w:rPr>
          <w:rFonts w:ascii="Times New Roman" w:hAnsi="Times New Roman" w:cs="Times New Roman"/>
          <w:sz w:val="20"/>
          <w:szCs w:val="20"/>
        </w:rPr>
        <w:tab/>
      </w:r>
      <w:r w:rsidR="00FA2E01" w:rsidRPr="00747D72">
        <w:rPr>
          <w:rFonts w:ascii="Times New Roman" w:hAnsi="Times New Roman" w:cs="Times New Roman"/>
          <w:b/>
          <w:sz w:val="20"/>
          <w:szCs w:val="20"/>
        </w:rPr>
        <w:t>INDEMNIFICATION</w:t>
      </w:r>
    </w:p>
    <w:p w14:paraId="14BE873A" w14:textId="77777777" w:rsidR="006E7E6B" w:rsidRDefault="006E7E6B" w:rsidP="00D813DA">
      <w:pPr>
        <w:keepNext/>
        <w:tabs>
          <w:tab w:val="left" w:pos="709"/>
          <w:tab w:val="left" w:pos="1418"/>
          <w:tab w:val="left" w:pos="2127"/>
        </w:tabs>
        <w:spacing w:line="240" w:lineRule="auto"/>
        <w:rPr>
          <w:rFonts w:ascii="Times New Roman" w:hAnsi="Times New Roman"/>
          <w:b/>
          <w:sz w:val="20"/>
          <w:szCs w:val="20"/>
        </w:rPr>
      </w:pPr>
    </w:p>
    <w:p w14:paraId="2A91C8E3" w14:textId="6E9AA7EE" w:rsidR="00D87C3A" w:rsidRPr="00747D72" w:rsidRDefault="00E35C3F" w:rsidP="00D813DA">
      <w:pPr>
        <w:keepNext/>
        <w:tabs>
          <w:tab w:val="left" w:pos="709"/>
          <w:tab w:val="left" w:pos="1418"/>
          <w:tab w:val="left" w:pos="2127"/>
        </w:tabs>
        <w:spacing w:line="240" w:lineRule="auto"/>
        <w:rPr>
          <w:rFonts w:ascii="Times New Roman" w:hAnsi="Times New Roman"/>
          <w:sz w:val="20"/>
          <w:szCs w:val="20"/>
        </w:rPr>
      </w:pPr>
      <w:r w:rsidRPr="00747D72">
        <w:rPr>
          <w:rFonts w:ascii="Times New Roman" w:hAnsi="Times New Roman"/>
          <w:sz w:val="20"/>
          <w:szCs w:val="20"/>
        </w:rPr>
        <w:t>9.1</w:t>
      </w:r>
      <w:r w:rsidR="006E7E6B">
        <w:rPr>
          <w:rFonts w:ascii="Times New Roman" w:hAnsi="Times New Roman"/>
          <w:sz w:val="20"/>
          <w:szCs w:val="20"/>
        </w:rPr>
        <w:t>.</w:t>
      </w:r>
      <w:r w:rsidRPr="00747D72">
        <w:rPr>
          <w:rFonts w:ascii="Times New Roman" w:hAnsi="Times New Roman"/>
          <w:b/>
          <w:sz w:val="20"/>
          <w:szCs w:val="20"/>
        </w:rPr>
        <w:tab/>
      </w:r>
      <w:r w:rsidR="00D87C3A" w:rsidRPr="00747D72">
        <w:rPr>
          <w:rFonts w:ascii="Times New Roman" w:hAnsi="Times New Roman"/>
          <w:sz w:val="20"/>
          <w:szCs w:val="20"/>
          <w:u w:val="single"/>
        </w:rPr>
        <w:t xml:space="preserve">By </w:t>
      </w:r>
      <w:proofErr w:type="spellStart"/>
      <w:r w:rsidR="00D87C3A" w:rsidRPr="00747D72">
        <w:rPr>
          <w:rFonts w:ascii="Times New Roman" w:hAnsi="Times New Roman"/>
          <w:sz w:val="20"/>
          <w:szCs w:val="20"/>
          <w:u w:val="single"/>
        </w:rPr>
        <w:t>OpenExchange</w:t>
      </w:r>
      <w:proofErr w:type="spellEnd"/>
      <w:r w:rsidR="00D87C3A" w:rsidRPr="00747D72">
        <w:rPr>
          <w:rFonts w:ascii="Times New Roman" w:hAnsi="Times New Roman"/>
          <w:sz w:val="20"/>
          <w:szCs w:val="20"/>
        </w:rPr>
        <w:t xml:space="preserve">. </w:t>
      </w:r>
    </w:p>
    <w:p w14:paraId="03A784CB" w14:textId="03362295" w:rsidR="00D87C3A" w:rsidRDefault="00D87C3A" w:rsidP="00760D42">
      <w:pPr>
        <w:keepNext/>
        <w:tabs>
          <w:tab w:val="left" w:pos="709"/>
          <w:tab w:val="left" w:pos="1418"/>
          <w:tab w:val="left" w:pos="2127"/>
        </w:tabs>
        <w:spacing w:line="240" w:lineRule="auto"/>
        <w:rPr>
          <w:rFonts w:ascii="Times New Roman" w:hAnsi="Times New Roman"/>
          <w:sz w:val="20"/>
          <w:szCs w:val="20"/>
        </w:rPr>
      </w:pPr>
      <w:r w:rsidRPr="00747D72">
        <w:rPr>
          <w:rFonts w:ascii="Times New Roman" w:hAnsi="Times New Roman"/>
          <w:sz w:val="20"/>
          <w:szCs w:val="20"/>
        </w:rPr>
        <w:tab/>
        <w:t>9.1.1</w:t>
      </w:r>
      <w:r w:rsidRPr="00747D72">
        <w:rPr>
          <w:rFonts w:ascii="Times New Roman" w:hAnsi="Times New Roman"/>
          <w:sz w:val="20"/>
          <w:szCs w:val="20"/>
        </w:rPr>
        <w:tab/>
      </w:r>
      <w:r w:rsidRPr="009E6F14">
        <w:rPr>
          <w:rFonts w:ascii="Times New Roman" w:hAnsi="Times New Roman"/>
          <w:sz w:val="20"/>
          <w:szCs w:val="20"/>
          <w:u w:val="single"/>
        </w:rPr>
        <w:t>I</w:t>
      </w:r>
      <w:r w:rsidR="006E7E6B" w:rsidRPr="009E6F14">
        <w:rPr>
          <w:rFonts w:ascii="Times New Roman" w:hAnsi="Times New Roman"/>
          <w:sz w:val="20"/>
          <w:szCs w:val="20"/>
          <w:u w:val="single"/>
        </w:rPr>
        <w:t>nd</w:t>
      </w:r>
      <w:r w:rsidRPr="009E6F14">
        <w:rPr>
          <w:rFonts w:ascii="Times New Roman" w:hAnsi="Times New Roman"/>
          <w:sz w:val="20"/>
          <w:szCs w:val="20"/>
          <w:u w:val="single"/>
        </w:rPr>
        <w:t>emnity</w:t>
      </w:r>
      <w:r w:rsidRPr="00747D72">
        <w:rPr>
          <w:rFonts w:ascii="Times New Roman" w:hAnsi="Times New Roman"/>
          <w:sz w:val="20"/>
          <w:szCs w:val="20"/>
        </w:rPr>
        <w:t xml:space="preserv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will defend </w:t>
      </w:r>
      <w:r w:rsidR="00707E35" w:rsidRPr="00747D72">
        <w:rPr>
          <w:rFonts w:ascii="Times New Roman" w:hAnsi="Times New Roman"/>
          <w:sz w:val="20"/>
          <w:szCs w:val="20"/>
        </w:rPr>
        <w:t>Customer</w:t>
      </w:r>
      <w:r w:rsidRPr="00747D72">
        <w:rPr>
          <w:rFonts w:ascii="Times New Roman" w:hAnsi="Times New Roman"/>
          <w:sz w:val="20"/>
          <w:szCs w:val="20"/>
        </w:rPr>
        <w:t xml:space="preserve"> and its Affiliates and their respective employees, officers, and directors from and against any claim by a third party brought against </w:t>
      </w:r>
      <w:r w:rsidR="00707E35" w:rsidRPr="00747D72">
        <w:rPr>
          <w:rFonts w:ascii="Times New Roman" w:hAnsi="Times New Roman"/>
          <w:sz w:val="20"/>
          <w:szCs w:val="20"/>
        </w:rPr>
        <w:t>Customer</w:t>
      </w:r>
      <w:r w:rsidRPr="00747D72">
        <w:rPr>
          <w:rFonts w:ascii="Times New Roman" w:hAnsi="Times New Roman"/>
          <w:sz w:val="20"/>
          <w:szCs w:val="20"/>
        </w:rPr>
        <w:t xml:space="preserve"> contending that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 when used as authorized under this Agreement and in accordance with the </w:t>
      </w:r>
      <w:r w:rsidR="006E7E6B">
        <w:rPr>
          <w:rFonts w:ascii="Times New Roman" w:hAnsi="Times New Roman"/>
          <w:sz w:val="20"/>
          <w:szCs w:val="20"/>
        </w:rPr>
        <w:t>applicable Solution Schedules, Statements of Work</w:t>
      </w:r>
      <w:r w:rsidRPr="00747D72">
        <w:rPr>
          <w:rFonts w:ascii="Times New Roman" w:hAnsi="Times New Roman"/>
          <w:sz w:val="20"/>
          <w:szCs w:val="20"/>
        </w:rPr>
        <w:t xml:space="preserve"> and Documentation infringes the Intellectual Property Rights of a third party arising under U.S. law and will indemnify and hold harmless </w:t>
      </w:r>
      <w:r w:rsidR="006E7E6B">
        <w:rPr>
          <w:rFonts w:ascii="Times New Roman" w:hAnsi="Times New Roman"/>
          <w:sz w:val="20"/>
          <w:szCs w:val="20"/>
        </w:rPr>
        <w:t>Customer</w:t>
      </w:r>
      <w:r w:rsidRPr="00747D72">
        <w:rPr>
          <w:rFonts w:ascii="Times New Roman" w:hAnsi="Times New Roman"/>
          <w:sz w:val="20"/>
          <w:szCs w:val="20"/>
        </w:rPr>
        <w:t xml:space="preserve"> from and against any damages and costs finally awarded against </w:t>
      </w:r>
      <w:r w:rsidR="00707E35" w:rsidRPr="00747D72">
        <w:rPr>
          <w:rFonts w:ascii="Times New Roman" w:hAnsi="Times New Roman"/>
          <w:sz w:val="20"/>
          <w:szCs w:val="20"/>
        </w:rPr>
        <w:t>Customer</w:t>
      </w:r>
      <w:r w:rsidRPr="00747D72">
        <w:rPr>
          <w:rFonts w:ascii="Times New Roman" w:hAnsi="Times New Roman"/>
          <w:sz w:val="20"/>
          <w:szCs w:val="20"/>
        </w:rPr>
        <w:t xml:space="preserve"> or agreed in settlement by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(including reasonable attorneys’ fees) resulting from such claim. </w:t>
      </w:r>
    </w:p>
    <w:p w14:paraId="4ED9705D" w14:textId="77777777" w:rsidR="006E7E6B" w:rsidRPr="00747D72" w:rsidRDefault="006E7E6B" w:rsidP="00760D42">
      <w:pPr>
        <w:keepNext/>
        <w:tabs>
          <w:tab w:val="left" w:pos="709"/>
          <w:tab w:val="left" w:pos="1418"/>
          <w:tab w:val="left" w:pos="2127"/>
        </w:tabs>
        <w:spacing w:line="240" w:lineRule="auto"/>
        <w:rPr>
          <w:rFonts w:ascii="Times New Roman" w:hAnsi="Times New Roman"/>
          <w:sz w:val="20"/>
          <w:szCs w:val="20"/>
        </w:rPr>
      </w:pPr>
    </w:p>
    <w:p w14:paraId="4C9E14DF" w14:textId="28EF7766" w:rsidR="00D87C3A" w:rsidRDefault="00D87C3A" w:rsidP="00760D42">
      <w:pPr>
        <w:keepNext/>
        <w:tabs>
          <w:tab w:val="left" w:pos="709"/>
          <w:tab w:val="left" w:pos="1418"/>
          <w:tab w:val="left" w:pos="2127"/>
        </w:tabs>
        <w:spacing w:line="240" w:lineRule="auto"/>
        <w:rPr>
          <w:rFonts w:ascii="Times New Roman" w:hAnsi="Times New Roman"/>
          <w:sz w:val="20"/>
          <w:szCs w:val="20"/>
        </w:rPr>
      </w:pPr>
      <w:r w:rsidRPr="00747D72">
        <w:rPr>
          <w:rFonts w:ascii="Times New Roman" w:hAnsi="Times New Roman"/>
          <w:sz w:val="20"/>
          <w:szCs w:val="20"/>
        </w:rPr>
        <w:tab/>
        <w:t xml:space="preserve">9.1.2 </w:t>
      </w:r>
      <w:r w:rsidR="009E6F14">
        <w:rPr>
          <w:rFonts w:ascii="Times New Roman" w:hAnsi="Times New Roman"/>
          <w:sz w:val="20"/>
          <w:szCs w:val="20"/>
        </w:rPr>
        <w:tab/>
      </w:r>
      <w:r w:rsidRPr="009E6F14">
        <w:rPr>
          <w:rFonts w:ascii="Times New Roman" w:hAnsi="Times New Roman"/>
          <w:sz w:val="20"/>
          <w:szCs w:val="20"/>
          <w:u w:val="single"/>
        </w:rPr>
        <w:t>Remedy</w:t>
      </w:r>
      <w:r w:rsidRPr="00747D72">
        <w:rPr>
          <w:rFonts w:ascii="Times New Roman" w:hAnsi="Times New Roman"/>
          <w:sz w:val="20"/>
          <w:szCs w:val="20"/>
        </w:rPr>
        <w:t xml:space="preserve">. If </w:t>
      </w:r>
      <w:r w:rsidR="00707E35" w:rsidRPr="00747D72">
        <w:rPr>
          <w:rFonts w:ascii="Times New Roman" w:hAnsi="Times New Roman"/>
          <w:sz w:val="20"/>
          <w:szCs w:val="20"/>
        </w:rPr>
        <w:t>Customer</w:t>
      </w:r>
      <w:r w:rsidRPr="00747D72">
        <w:rPr>
          <w:rFonts w:ascii="Times New Roman" w:hAnsi="Times New Roman"/>
          <w:sz w:val="20"/>
          <w:szCs w:val="20"/>
        </w:rPr>
        <w:t xml:space="preserve">’s use of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 is (or in </w:t>
      </w:r>
      <w:proofErr w:type="spellStart"/>
      <w:r w:rsidRPr="00747D72">
        <w:rPr>
          <w:rFonts w:ascii="Times New Roman" w:hAnsi="Times New Roman"/>
          <w:sz w:val="20"/>
          <w:szCs w:val="20"/>
        </w:rPr>
        <w:t>OpenExchange’s</w:t>
      </w:r>
      <w:proofErr w:type="spellEnd"/>
      <w:r w:rsidRPr="00747D72">
        <w:rPr>
          <w:rFonts w:ascii="Times New Roman" w:hAnsi="Times New Roman"/>
          <w:sz w:val="20"/>
          <w:szCs w:val="20"/>
        </w:rPr>
        <w:t xml:space="preserve"> opinion is likely to be) enjoined, if required by settlement or if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determines such actions are reasonably necessary to avoid material liability,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may, in its sole discretion require </w:t>
      </w:r>
      <w:r w:rsidR="00707E35" w:rsidRPr="00747D72">
        <w:rPr>
          <w:rFonts w:ascii="Times New Roman" w:hAnsi="Times New Roman"/>
          <w:sz w:val="20"/>
          <w:szCs w:val="20"/>
        </w:rPr>
        <w:t>Customer</w:t>
      </w:r>
      <w:r w:rsidRPr="00747D72">
        <w:rPr>
          <w:rFonts w:ascii="Times New Roman" w:hAnsi="Times New Roman"/>
          <w:sz w:val="20"/>
          <w:szCs w:val="20"/>
        </w:rPr>
        <w:t xml:space="preserve"> to cease all use of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 and either: (a) substitute substantially functionally similar software or services; (b) procure for </w:t>
      </w:r>
      <w:r w:rsidR="002302CA">
        <w:rPr>
          <w:rFonts w:ascii="Times New Roman" w:hAnsi="Times New Roman"/>
          <w:sz w:val="20"/>
          <w:szCs w:val="20"/>
        </w:rPr>
        <w:t>Customer</w:t>
      </w:r>
      <w:r w:rsidRPr="00747D72">
        <w:rPr>
          <w:rFonts w:ascii="Times New Roman" w:hAnsi="Times New Roman"/>
          <w:sz w:val="20"/>
          <w:szCs w:val="20"/>
        </w:rPr>
        <w:t xml:space="preserve"> the right to continue using the affected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 as applicable; or if (a) and (b) are not commercially feasible within a commercially reasonable period of time, (c) terminate this Agreement. </w:t>
      </w:r>
    </w:p>
    <w:p w14:paraId="71663209" w14:textId="77777777" w:rsidR="006E7E6B" w:rsidRPr="00747D72" w:rsidRDefault="006E7E6B" w:rsidP="00760D42">
      <w:pPr>
        <w:keepNext/>
        <w:tabs>
          <w:tab w:val="left" w:pos="709"/>
          <w:tab w:val="left" w:pos="1418"/>
          <w:tab w:val="left" w:pos="2127"/>
        </w:tabs>
        <w:spacing w:line="240" w:lineRule="auto"/>
        <w:rPr>
          <w:rFonts w:ascii="Times New Roman" w:hAnsi="Times New Roman"/>
          <w:sz w:val="20"/>
          <w:szCs w:val="20"/>
        </w:rPr>
      </w:pPr>
    </w:p>
    <w:p w14:paraId="67938088" w14:textId="3DFA5C4D" w:rsidR="00D87C3A" w:rsidRDefault="006E7E6B" w:rsidP="00760D42">
      <w:pPr>
        <w:keepNext/>
        <w:tabs>
          <w:tab w:val="left" w:pos="709"/>
          <w:tab w:val="left" w:pos="1418"/>
          <w:tab w:val="left" w:pos="2127"/>
        </w:tabs>
        <w:spacing w:line="240" w:lineRule="auto"/>
        <w:rPr>
          <w:rFonts w:ascii="Times New Roman" w:hAnsi="Times New Roman"/>
          <w:sz w:val="20"/>
          <w:szCs w:val="20"/>
        </w:rPr>
      </w:pPr>
      <w:r>
        <w:rPr>
          <w:rFonts w:ascii="Times New Roman" w:hAnsi="Times New Roman"/>
          <w:sz w:val="20"/>
          <w:szCs w:val="20"/>
        </w:rPr>
        <w:tab/>
      </w:r>
      <w:r w:rsidR="00D87C3A" w:rsidRPr="00747D72">
        <w:rPr>
          <w:rFonts w:ascii="Times New Roman" w:hAnsi="Times New Roman"/>
          <w:sz w:val="20"/>
          <w:szCs w:val="20"/>
        </w:rPr>
        <w:t xml:space="preserve">9.1.3 </w:t>
      </w:r>
      <w:r w:rsidR="009E6F14">
        <w:rPr>
          <w:rFonts w:ascii="Times New Roman" w:hAnsi="Times New Roman"/>
          <w:sz w:val="20"/>
          <w:szCs w:val="20"/>
        </w:rPr>
        <w:tab/>
      </w:r>
      <w:r w:rsidR="00D87C3A" w:rsidRPr="009E6F14">
        <w:rPr>
          <w:rFonts w:ascii="Times New Roman" w:hAnsi="Times New Roman"/>
          <w:sz w:val="20"/>
          <w:szCs w:val="20"/>
          <w:u w:val="single"/>
        </w:rPr>
        <w:t>Exclusions</w:t>
      </w:r>
      <w:r w:rsidR="00D87C3A" w:rsidRPr="00747D72">
        <w:rPr>
          <w:rFonts w:ascii="Times New Roman" w:hAnsi="Times New Roman"/>
          <w:sz w:val="20"/>
          <w:szCs w:val="20"/>
        </w:rPr>
        <w:t xml:space="preserve">. The obligations of </w:t>
      </w:r>
      <w:proofErr w:type="spellStart"/>
      <w:r w:rsidR="00D87C3A" w:rsidRPr="00747D72">
        <w:rPr>
          <w:rFonts w:ascii="Times New Roman" w:hAnsi="Times New Roman"/>
          <w:sz w:val="20"/>
          <w:szCs w:val="20"/>
        </w:rPr>
        <w:t>OpenExchange</w:t>
      </w:r>
      <w:proofErr w:type="spellEnd"/>
      <w:r w:rsidR="00D87C3A" w:rsidRPr="00747D72">
        <w:rPr>
          <w:rFonts w:ascii="Times New Roman" w:hAnsi="Times New Roman"/>
          <w:sz w:val="20"/>
          <w:szCs w:val="20"/>
        </w:rPr>
        <w:t xml:space="preserve"> under this Section 9 will not apply: (1) if the </w:t>
      </w:r>
      <w:proofErr w:type="spellStart"/>
      <w:r w:rsidR="00D87C3A" w:rsidRPr="00747D72">
        <w:rPr>
          <w:rFonts w:ascii="Times New Roman" w:hAnsi="Times New Roman"/>
          <w:sz w:val="20"/>
          <w:szCs w:val="20"/>
        </w:rPr>
        <w:t>OpenExchange</w:t>
      </w:r>
      <w:proofErr w:type="spellEnd"/>
      <w:r w:rsidR="00D87C3A" w:rsidRPr="00747D72">
        <w:rPr>
          <w:rFonts w:ascii="Times New Roman" w:hAnsi="Times New Roman"/>
          <w:sz w:val="20"/>
          <w:szCs w:val="20"/>
        </w:rPr>
        <w:t xml:space="preserve"> Platform is modified by any</w:t>
      </w:r>
      <w:r w:rsidR="00432B30" w:rsidRPr="00747D72">
        <w:rPr>
          <w:rFonts w:ascii="Times New Roman" w:hAnsi="Times New Roman"/>
          <w:sz w:val="20"/>
          <w:szCs w:val="20"/>
        </w:rPr>
        <w:t>one</w:t>
      </w:r>
      <w:r w:rsidR="00D87C3A" w:rsidRPr="00747D72">
        <w:rPr>
          <w:rFonts w:ascii="Times New Roman" w:hAnsi="Times New Roman"/>
          <w:sz w:val="20"/>
          <w:szCs w:val="20"/>
        </w:rPr>
        <w:t xml:space="preserve"> other than </w:t>
      </w:r>
      <w:proofErr w:type="spellStart"/>
      <w:r w:rsidR="00D87C3A" w:rsidRPr="00747D72">
        <w:rPr>
          <w:rFonts w:ascii="Times New Roman" w:hAnsi="Times New Roman"/>
          <w:sz w:val="20"/>
          <w:szCs w:val="20"/>
        </w:rPr>
        <w:t>OpenExchange</w:t>
      </w:r>
      <w:proofErr w:type="spellEnd"/>
      <w:r w:rsidR="00D87C3A" w:rsidRPr="00747D72">
        <w:rPr>
          <w:rFonts w:ascii="Times New Roman" w:hAnsi="Times New Roman"/>
          <w:sz w:val="20"/>
          <w:szCs w:val="20"/>
        </w:rPr>
        <w:t xml:space="preserve"> or its authorized contractors, but solely to the extent the alleged infringement is caused by such modification; (2) if the </w:t>
      </w:r>
      <w:proofErr w:type="spellStart"/>
      <w:r w:rsidR="00D87C3A" w:rsidRPr="00747D72">
        <w:rPr>
          <w:rFonts w:ascii="Times New Roman" w:hAnsi="Times New Roman"/>
          <w:sz w:val="20"/>
          <w:szCs w:val="20"/>
        </w:rPr>
        <w:t>OpenExchange</w:t>
      </w:r>
      <w:proofErr w:type="spellEnd"/>
      <w:r w:rsidR="00D87C3A" w:rsidRPr="00747D72">
        <w:rPr>
          <w:rFonts w:ascii="Times New Roman" w:hAnsi="Times New Roman"/>
          <w:sz w:val="20"/>
          <w:szCs w:val="20"/>
        </w:rPr>
        <w:t xml:space="preserve"> Platform is combined with software, hardware, equipment, devices, services, con</w:t>
      </w:r>
      <w:r w:rsidR="00A537D6">
        <w:rPr>
          <w:rFonts w:ascii="Times New Roman" w:hAnsi="Times New Roman"/>
          <w:sz w:val="20"/>
          <w:szCs w:val="20"/>
        </w:rPr>
        <w:t>t</w:t>
      </w:r>
      <w:r w:rsidR="00D87C3A" w:rsidRPr="00747D72">
        <w:rPr>
          <w:rFonts w:ascii="Times New Roman" w:hAnsi="Times New Roman"/>
          <w:sz w:val="20"/>
          <w:szCs w:val="20"/>
        </w:rPr>
        <w:t xml:space="preserve">ent, data or other materials not developed by </w:t>
      </w:r>
      <w:proofErr w:type="spellStart"/>
      <w:r w:rsidR="00D87C3A" w:rsidRPr="00747D72">
        <w:rPr>
          <w:rFonts w:ascii="Times New Roman" w:hAnsi="Times New Roman"/>
          <w:sz w:val="20"/>
          <w:szCs w:val="20"/>
        </w:rPr>
        <w:t>OpenExchange</w:t>
      </w:r>
      <w:proofErr w:type="spellEnd"/>
      <w:r w:rsidR="00D87C3A" w:rsidRPr="00747D72">
        <w:rPr>
          <w:rFonts w:ascii="Times New Roman" w:hAnsi="Times New Roman"/>
          <w:sz w:val="20"/>
          <w:szCs w:val="20"/>
        </w:rPr>
        <w:t xml:space="preserve">, but solely to the extent the alleged infringement is caused by such combination; (3) to any use of the </w:t>
      </w:r>
      <w:proofErr w:type="spellStart"/>
      <w:r w:rsidR="00D87C3A" w:rsidRPr="00747D72">
        <w:rPr>
          <w:rFonts w:ascii="Times New Roman" w:hAnsi="Times New Roman"/>
          <w:sz w:val="20"/>
          <w:szCs w:val="20"/>
        </w:rPr>
        <w:t>OpenExchange</w:t>
      </w:r>
      <w:proofErr w:type="spellEnd"/>
      <w:r w:rsidR="00D87C3A" w:rsidRPr="00747D72">
        <w:rPr>
          <w:rFonts w:ascii="Times New Roman" w:hAnsi="Times New Roman"/>
          <w:sz w:val="20"/>
          <w:szCs w:val="20"/>
        </w:rPr>
        <w:t xml:space="preserve"> Platform in violation of this Agreement or not in accordance with the Documentation; (4) to any action arising as a result of </w:t>
      </w:r>
      <w:r w:rsidR="00707E35" w:rsidRPr="00747D72">
        <w:rPr>
          <w:rFonts w:ascii="Times New Roman" w:hAnsi="Times New Roman"/>
          <w:sz w:val="20"/>
          <w:szCs w:val="20"/>
        </w:rPr>
        <w:t>Customer</w:t>
      </w:r>
      <w:r w:rsidR="00D87C3A" w:rsidRPr="00747D72">
        <w:rPr>
          <w:rFonts w:ascii="Times New Roman" w:hAnsi="Times New Roman"/>
          <w:sz w:val="20"/>
          <w:szCs w:val="20"/>
        </w:rPr>
        <w:t xml:space="preserve"> Content, </w:t>
      </w:r>
      <w:r w:rsidR="00707E35" w:rsidRPr="00747D72">
        <w:rPr>
          <w:rFonts w:ascii="Times New Roman" w:hAnsi="Times New Roman"/>
          <w:sz w:val="20"/>
          <w:szCs w:val="20"/>
        </w:rPr>
        <w:t>Customer</w:t>
      </w:r>
      <w:r w:rsidR="00D87C3A" w:rsidRPr="00747D72">
        <w:rPr>
          <w:rFonts w:ascii="Times New Roman" w:hAnsi="Times New Roman"/>
          <w:sz w:val="20"/>
          <w:szCs w:val="20"/>
        </w:rPr>
        <w:t xml:space="preserve"> Data, Beta Versions, or Third Party Platforms; (5) to the extent the alleged infringement is not caused by the particular technology or implementation of the </w:t>
      </w:r>
      <w:proofErr w:type="spellStart"/>
      <w:r w:rsidR="00D87C3A" w:rsidRPr="00747D72">
        <w:rPr>
          <w:rFonts w:ascii="Times New Roman" w:hAnsi="Times New Roman"/>
          <w:sz w:val="20"/>
          <w:szCs w:val="20"/>
        </w:rPr>
        <w:t>OpenExchange</w:t>
      </w:r>
      <w:proofErr w:type="spellEnd"/>
      <w:r w:rsidR="00D87C3A" w:rsidRPr="00747D72">
        <w:rPr>
          <w:rFonts w:ascii="Times New Roman" w:hAnsi="Times New Roman"/>
          <w:sz w:val="20"/>
          <w:szCs w:val="20"/>
        </w:rPr>
        <w:t xml:space="preserve"> Platform but instead by features common to any similar product or service; (6) </w:t>
      </w:r>
      <w:r w:rsidR="00A537D6">
        <w:rPr>
          <w:rFonts w:ascii="Times New Roman" w:hAnsi="Times New Roman"/>
          <w:sz w:val="20"/>
          <w:szCs w:val="20"/>
        </w:rPr>
        <w:t xml:space="preserve">to </w:t>
      </w:r>
      <w:proofErr w:type="spellStart"/>
      <w:r w:rsidR="00A537D6">
        <w:rPr>
          <w:rFonts w:ascii="Times New Roman" w:hAnsi="Times New Roman"/>
          <w:sz w:val="20"/>
          <w:szCs w:val="20"/>
        </w:rPr>
        <w:t>OpenExchange’s</w:t>
      </w:r>
      <w:proofErr w:type="spellEnd"/>
      <w:r w:rsidR="00A537D6">
        <w:rPr>
          <w:rFonts w:ascii="Times New Roman" w:hAnsi="Times New Roman"/>
          <w:sz w:val="20"/>
          <w:szCs w:val="20"/>
        </w:rPr>
        <w:t xml:space="preserve"> compliance with Customer’s specifications, instructions or designs; (7) if Customer does not use an Update provided by </w:t>
      </w:r>
      <w:proofErr w:type="spellStart"/>
      <w:r w:rsidR="00A537D6">
        <w:rPr>
          <w:rFonts w:ascii="Times New Roman" w:hAnsi="Times New Roman"/>
          <w:sz w:val="20"/>
          <w:szCs w:val="20"/>
        </w:rPr>
        <w:t>OpenExchange</w:t>
      </w:r>
      <w:proofErr w:type="spellEnd"/>
      <w:r w:rsidR="00A537D6">
        <w:rPr>
          <w:rFonts w:ascii="Times New Roman" w:hAnsi="Times New Roman"/>
          <w:sz w:val="20"/>
          <w:szCs w:val="20"/>
        </w:rPr>
        <w:t xml:space="preserve"> without charge to avoid an infringement; (8) </w:t>
      </w:r>
      <w:r w:rsidR="00D87C3A" w:rsidRPr="00747D72">
        <w:rPr>
          <w:rFonts w:ascii="Times New Roman" w:hAnsi="Times New Roman"/>
          <w:sz w:val="20"/>
          <w:szCs w:val="20"/>
        </w:rPr>
        <w:t xml:space="preserve">an allegation that does not state with specificity that the </w:t>
      </w:r>
      <w:proofErr w:type="spellStart"/>
      <w:r w:rsidR="00D87C3A" w:rsidRPr="00747D72">
        <w:rPr>
          <w:rFonts w:ascii="Times New Roman" w:hAnsi="Times New Roman"/>
          <w:sz w:val="20"/>
          <w:szCs w:val="20"/>
        </w:rPr>
        <w:t>OpenExchange</w:t>
      </w:r>
      <w:proofErr w:type="spellEnd"/>
      <w:r w:rsidR="00D87C3A" w:rsidRPr="00747D72">
        <w:rPr>
          <w:rFonts w:ascii="Times New Roman" w:hAnsi="Times New Roman"/>
          <w:sz w:val="20"/>
          <w:szCs w:val="20"/>
        </w:rPr>
        <w:t xml:space="preserve"> Platform is the basis of the claim; (</w:t>
      </w:r>
      <w:r w:rsidR="00A537D6">
        <w:rPr>
          <w:rFonts w:ascii="Times New Roman" w:hAnsi="Times New Roman"/>
          <w:sz w:val="20"/>
          <w:szCs w:val="20"/>
        </w:rPr>
        <w:t>9</w:t>
      </w:r>
      <w:r w:rsidR="00D87C3A" w:rsidRPr="00747D72">
        <w:rPr>
          <w:rFonts w:ascii="Times New Roman" w:hAnsi="Times New Roman"/>
          <w:sz w:val="20"/>
          <w:szCs w:val="20"/>
        </w:rPr>
        <w:t xml:space="preserve">) if </w:t>
      </w:r>
      <w:r w:rsidR="00707E35" w:rsidRPr="00747D72">
        <w:rPr>
          <w:rFonts w:ascii="Times New Roman" w:hAnsi="Times New Roman"/>
          <w:sz w:val="20"/>
          <w:szCs w:val="20"/>
        </w:rPr>
        <w:t>Customer</w:t>
      </w:r>
      <w:r w:rsidR="00D87C3A" w:rsidRPr="00747D72">
        <w:rPr>
          <w:rFonts w:ascii="Times New Roman" w:hAnsi="Times New Roman"/>
          <w:sz w:val="20"/>
          <w:szCs w:val="20"/>
        </w:rPr>
        <w:t xml:space="preserve"> settles or makes any admissions with respect to a claim without </w:t>
      </w:r>
      <w:proofErr w:type="spellStart"/>
      <w:r w:rsidR="00D87C3A" w:rsidRPr="00747D72">
        <w:rPr>
          <w:rFonts w:ascii="Times New Roman" w:hAnsi="Times New Roman"/>
          <w:sz w:val="20"/>
          <w:szCs w:val="20"/>
        </w:rPr>
        <w:t>OpenExchange</w:t>
      </w:r>
      <w:proofErr w:type="spellEnd"/>
      <w:r w:rsidR="00D87C3A" w:rsidRPr="00747D72">
        <w:rPr>
          <w:rFonts w:ascii="Times New Roman" w:hAnsi="Times New Roman"/>
          <w:sz w:val="20"/>
          <w:szCs w:val="20"/>
        </w:rPr>
        <w:t xml:space="preserve"> prior written consent; or (</w:t>
      </w:r>
      <w:r w:rsidR="00A537D6">
        <w:rPr>
          <w:rFonts w:ascii="Times New Roman" w:hAnsi="Times New Roman"/>
          <w:sz w:val="20"/>
          <w:szCs w:val="20"/>
        </w:rPr>
        <w:t>10</w:t>
      </w:r>
      <w:r w:rsidR="00D87C3A" w:rsidRPr="00747D72">
        <w:rPr>
          <w:rFonts w:ascii="Times New Roman" w:hAnsi="Times New Roman"/>
          <w:sz w:val="20"/>
          <w:szCs w:val="20"/>
        </w:rPr>
        <w:t xml:space="preserve">) an allegation made against </w:t>
      </w:r>
      <w:r w:rsidR="009E6F14">
        <w:rPr>
          <w:rFonts w:ascii="Times New Roman" w:hAnsi="Times New Roman"/>
          <w:sz w:val="20"/>
          <w:szCs w:val="20"/>
        </w:rPr>
        <w:t>Customer</w:t>
      </w:r>
      <w:r w:rsidR="00D87C3A" w:rsidRPr="00747D72">
        <w:rPr>
          <w:rFonts w:ascii="Times New Roman" w:hAnsi="Times New Roman"/>
          <w:sz w:val="20"/>
          <w:szCs w:val="20"/>
        </w:rPr>
        <w:t xml:space="preserve"> prior to </w:t>
      </w:r>
      <w:r w:rsidR="00707E35" w:rsidRPr="00747D72">
        <w:rPr>
          <w:rFonts w:ascii="Times New Roman" w:hAnsi="Times New Roman"/>
          <w:sz w:val="20"/>
          <w:szCs w:val="20"/>
        </w:rPr>
        <w:t>Customer</w:t>
      </w:r>
      <w:r w:rsidR="00D87C3A" w:rsidRPr="00747D72">
        <w:rPr>
          <w:rFonts w:ascii="Times New Roman" w:hAnsi="Times New Roman"/>
          <w:sz w:val="20"/>
          <w:szCs w:val="20"/>
        </w:rPr>
        <w:t xml:space="preserve"> entering into this Agreement or any allegation based upon any action by </w:t>
      </w:r>
      <w:r w:rsidR="00707E35" w:rsidRPr="00747D72">
        <w:rPr>
          <w:rFonts w:ascii="Times New Roman" w:hAnsi="Times New Roman"/>
          <w:sz w:val="20"/>
          <w:szCs w:val="20"/>
        </w:rPr>
        <w:t>Customer</w:t>
      </w:r>
      <w:r w:rsidR="00D87C3A" w:rsidRPr="00747D72">
        <w:rPr>
          <w:rFonts w:ascii="Times New Roman" w:hAnsi="Times New Roman"/>
          <w:sz w:val="20"/>
          <w:szCs w:val="20"/>
        </w:rPr>
        <w:t xml:space="preserve"> prior to entering into this Agreement. </w:t>
      </w:r>
    </w:p>
    <w:p w14:paraId="5DD8D064" w14:textId="77777777" w:rsidR="006E7E6B" w:rsidRPr="00747D72" w:rsidRDefault="006E7E6B" w:rsidP="00760D42">
      <w:pPr>
        <w:keepNext/>
        <w:tabs>
          <w:tab w:val="left" w:pos="709"/>
          <w:tab w:val="left" w:pos="1418"/>
          <w:tab w:val="left" w:pos="2127"/>
        </w:tabs>
        <w:spacing w:line="240" w:lineRule="auto"/>
        <w:rPr>
          <w:rFonts w:ascii="Times New Roman" w:hAnsi="Times New Roman"/>
          <w:sz w:val="20"/>
          <w:szCs w:val="20"/>
        </w:rPr>
      </w:pPr>
    </w:p>
    <w:p w14:paraId="20B6D339" w14:textId="56E4EC71" w:rsidR="00D87C3A" w:rsidRPr="00747D72" w:rsidRDefault="00D87C3A" w:rsidP="00D813DA">
      <w:pPr>
        <w:keepNext/>
        <w:tabs>
          <w:tab w:val="left" w:pos="709"/>
          <w:tab w:val="left" w:pos="1418"/>
          <w:tab w:val="left" w:pos="2127"/>
        </w:tabs>
        <w:spacing w:line="240" w:lineRule="auto"/>
        <w:rPr>
          <w:rFonts w:ascii="Times New Roman" w:hAnsi="Times New Roman"/>
          <w:sz w:val="20"/>
          <w:szCs w:val="20"/>
        </w:rPr>
      </w:pPr>
      <w:r w:rsidRPr="00747D72">
        <w:rPr>
          <w:rFonts w:ascii="Times New Roman" w:hAnsi="Times New Roman"/>
          <w:sz w:val="20"/>
          <w:szCs w:val="20"/>
        </w:rPr>
        <w:tab/>
        <w:t>9.1.4 Sole Remedy. THIS SECTION 9 SETS FORTH OPEN</w:t>
      </w:r>
      <w:r w:rsidR="00D33699" w:rsidRPr="00747D72">
        <w:rPr>
          <w:rFonts w:ascii="Times New Roman" w:hAnsi="Times New Roman"/>
          <w:sz w:val="20"/>
          <w:szCs w:val="20"/>
        </w:rPr>
        <w:t>E</w:t>
      </w:r>
      <w:r w:rsidRPr="00747D72">
        <w:rPr>
          <w:rFonts w:ascii="Times New Roman" w:hAnsi="Times New Roman"/>
          <w:sz w:val="20"/>
          <w:szCs w:val="20"/>
        </w:rPr>
        <w:t>XCHANGE’</w:t>
      </w:r>
      <w:r w:rsidR="00A537D6">
        <w:rPr>
          <w:rFonts w:ascii="Times New Roman" w:hAnsi="Times New Roman"/>
          <w:sz w:val="20"/>
          <w:szCs w:val="20"/>
        </w:rPr>
        <w:t>S</w:t>
      </w:r>
      <w:r w:rsidRPr="00747D72">
        <w:rPr>
          <w:rFonts w:ascii="Times New Roman" w:hAnsi="Times New Roman"/>
          <w:sz w:val="20"/>
          <w:szCs w:val="20"/>
        </w:rPr>
        <w:t xml:space="preserve"> AND ITS LICENSORS’. AND SUPPLIERS’ SOLE LIABILITY AND </w:t>
      </w:r>
      <w:r w:rsidR="00707E35" w:rsidRPr="00747D72">
        <w:rPr>
          <w:rFonts w:ascii="Times New Roman" w:hAnsi="Times New Roman"/>
          <w:sz w:val="20"/>
          <w:szCs w:val="20"/>
        </w:rPr>
        <w:t>CUSTOMER</w:t>
      </w:r>
      <w:r w:rsidRPr="00747D72">
        <w:rPr>
          <w:rFonts w:ascii="Times New Roman" w:hAnsi="Times New Roman"/>
          <w:sz w:val="20"/>
          <w:szCs w:val="20"/>
        </w:rPr>
        <w:t>’S SOLE AND EXCLUSIVE REMEDY WITH RESPECT TO ANY CLAIM OF INTELLECTUAL PROPERTY INFRINGEMENT.</w:t>
      </w:r>
    </w:p>
    <w:p w14:paraId="7E08448D" w14:textId="77777777" w:rsidR="00D87C3A" w:rsidRPr="00747D72" w:rsidRDefault="00D87C3A" w:rsidP="00760D42">
      <w:pPr>
        <w:keepNext/>
        <w:tabs>
          <w:tab w:val="left" w:pos="709"/>
          <w:tab w:val="left" w:pos="1418"/>
          <w:tab w:val="left" w:pos="2127"/>
        </w:tabs>
        <w:spacing w:line="240" w:lineRule="auto"/>
        <w:rPr>
          <w:rFonts w:ascii="Times New Roman" w:hAnsi="Times New Roman"/>
          <w:sz w:val="20"/>
          <w:szCs w:val="20"/>
        </w:rPr>
      </w:pPr>
    </w:p>
    <w:p w14:paraId="20D2082D" w14:textId="727AC89A" w:rsidR="00D87C3A" w:rsidRDefault="00D87C3A" w:rsidP="00D813DA">
      <w:pPr>
        <w:keepNext/>
        <w:tabs>
          <w:tab w:val="left" w:pos="709"/>
          <w:tab w:val="left" w:pos="1418"/>
          <w:tab w:val="left" w:pos="2127"/>
        </w:tabs>
        <w:spacing w:line="240" w:lineRule="auto"/>
        <w:rPr>
          <w:rFonts w:ascii="Times New Roman" w:hAnsi="Times New Roman"/>
          <w:sz w:val="20"/>
          <w:szCs w:val="20"/>
        </w:rPr>
      </w:pPr>
      <w:r w:rsidRPr="00747D72">
        <w:rPr>
          <w:rFonts w:ascii="Times New Roman" w:hAnsi="Times New Roman"/>
          <w:sz w:val="20"/>
          <w:szCs w:val="20"/>
        </w:rPr>
        <w:t>9.2</w:t>
      </w:r>
      <w:r w:rsidR="006E7E6B">
        <w:rPr>
          <w:rFonts w:ascii="Times New Roman" w:hAnsi="Times New Roman"/>
          <w:sz w:val="20"/>
          <w:szCs w:val="20"/>
        </w:rPr>
        <w:t>.</w:t>
      </w:r>
      <w:r w:rsidRPr="00747D72">
        <w:rPr>
          <w:rFonts w:ascii="Times New Roman" w:hAnsi="Times New Roman"/>
          <w:sz w:val="20"/>
          <w:szCs w:val="20"/>
        </w:rPr>
        <w:t xml:space="preserve"> </w:t>
      </w:r>
      <w:r w:rsidR="006E7E6B">
        <w:rPr>
          <w:rFonts w:ascii="Times New Roman" w:hAnsi="Times New Roman"/>
          <w:sz w:val="20"/>
          <w:szCs w:val="20"/>
        </w:rPr>
        <w:tab/>
      </w:r>
      <w:r w:rsidRPr="006E7E6B">
        <w:rPr>
          <w:rFonts w:ascii="Times New Roman" w:hAnsi="Times New Roman"/>
          <w:sz w:val="20"/>
          <w:szCs w:val="20"/>
          <w:u w:val="single"/>
        </w:rPr>
        <w:t xml:space="preserve">By </w:t>
      </w:r>
      <w:r w:rsidR="00707E35" w:rsidRPr="006E7E6B">
        <w:rPr>
          <w:rFonts w:ascii="Times New Roman" w:hAnsi="Times New Roman"/>
          <w:sz w:val="20"/>
          <w:szCs w:val="20"/>
          <w:u w:val="single"/>
        </w:rPr>
        <w:t>Customer</w:t>
      </w:r>
      <w:r w:rsidRPr="00747D72">
        <w:rPr>
          <w:rFonts w:ascii="Times New Roman" w:hAnsi="Times New Roman"/>
          <w:sz w:val="20"/>
          <w:szCs w:val="20"/>
        </w:rPr>
        <w:t xml:space="preserve">. </w:t>
      </w:r>
      <w:r w:rsidR="00707E35" w:rsidRPr="00747D72">
        <w:rPr>
          <w:rFonts w:ascii="Times New Roman" w:hAnsi="Times New Roman"/>
          <w:sz w:val="20"/>
          <w:szCs w:val="20"/>
        </w:rPr>
        <w:t>Customer</w:t>
      </w:r>
      <w:r w:rsidRPr="00747D72">
        <w:rPr>
          <w:rFonts w:ascii="Times New Roman" w:hAnsi="Times New Roman"/>
          <w:sz w:val="20"/>
          <w:szCs w:val="20"/>
        </w:rPr>
        <w:t xml:space="preserve"> shall defend, indemnify and hold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and its Affiliates and their respective employees, officers, and directors harmless from and against any losses, damages, costs, expenses, settlements, fines, penalties and any and all other liabilities (including reasonable attorneys’ fees) arising out of or in connection with third party claims, suits, proceedings, demands, or actions arising out of or related to (</w:t>
      </w:r>
      <w:proofErr w:type="spellStart"/>
      <w:r w:rsidRPr="00747D72">
        <w:rPr>
          <w:rFonts w:ascii="Times New Roman" w:hAnsi="Times New Roman"/>
          <w:sz w:val="20"/>
          <w:szCs w:val="20"/>
        </w:rPr>
        <w:t>i</w:t>
      </w:r>
      <w:proofErr w:type="spellEnd"/>
      <w:r w:rsidRPr="00747D72">
        <w:rPr>
          <w:rFonts w:ascii="Times New Roman" w:hAnsi="Times New Roman"/>
          <w:sz w:val="20"/>
          <w:szCs w:val="20"/>
        </w:rPr>
        <w:t xml:space="preserve">) </w:t>
      </w:r>
      <w:r w:rsidR="00707E35" w:rsidRPr="00747D72">
        <w:rPr>
          <w:rFonts w:ascii="Times New Roman" w:hAnsi="Times New Roman"/>
          <w:sz w:val="20"/>
          <w:szCs w:val="20"/>
        </w:rPr>
        <w:t>Customer</w:t>
      </w:r>
      <w:r w:rsidRPr="00747D72">
        <w:rPr>
          <w:rFonts w:ascii="Times New Roman" w:hAnsi="Times New Roman"/>
          <w:sz w:val="20"/>
          <w:szCs w:val="20"/>
        </w:rPr>
        <w:t xml:space="preserve">’s or any User’s use of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Offering not in accordance with the terms of this Agreement, the </w:t>
      </w:r>
      <w:r w:rsidR="006D2D05">
        <w:rPr>
          <w:rFonts w:ascii="Times New Roman" w:hAnsi="Times New Roman"/>
          <w:sz w:val="20"/>
          <w:szCs w:val="20"/>
        </w:rPr>
        <w:t>Solution Schedules</w:t>
      </w:r>
      <w:r w:rsidR="0069541D">
        <w:rPr>
          <w:rFonts w:ascii="Times New Roman" w:hAnsi="Times New Roman"/>
          <w:sz w:val="20"/>
          <w:szCs w:val="20"/>
        </w:rPr>
        <w:t>, SOWs</w:t>
      </w:r>
      <w:r w:rsidRPr="00747D72">
        <w:rPr>
          <w:rFonts w:ascii="Times New Roman" w:hAnsi="Times New Roman"/>
          <w:sz w:val="20"/>
          <w:szCs w:val="20"/>
        </w:rPr>
        <w:t xml:space="preserve"> or the Documentation</w:t>
      </w:r>
      <w:r w:rsidR="00D813DA" w:rsidRPr="00747D72">
        <w:rPr>
          <w:rFonts w:ascii="Times New Roman" w:hAnsi="Times New Roman"/>
          <w:sz w:val="20"/>
          <w:szCs w:val="20"/>
        </w:rPr>
        <w:t xml:space="preserve">; </w:t>
      </w:r>
      <w:r w:rsidRPr="00747D72">
        <w:rPr>
          <w:rFonts w:ascii="Times New Roman" w:hAnsi="Times New Roman"/>
          <w:sz w:val="20"/>
          <w:szCs w:val="20"/>
        </w:rPr>
        <w:t xml:space="preserve">(ii) the </w:t>
      </w:r>
      <w:r w:rsidR="00707E35" w:rsidRPr="00747D72">
        <w:rPr>
          <w:rFonts w:ascii="Times New Roman" w:hAnsi="Times New Roman"/>
          <w:sz w:val="20"/>
          <w:szCs w:val="20"/>
        </w:rPr>
        <w:t>Customer</w:t>
      </w:r>
      <w:r w:rsidRPr="00747D72">
        <w:rPr>
          <w:rFonts w:ascii="Times New Roman" w:hAnsi="Times New Roman"/>
          <w:sz w:val="20"/>
          <w:szCs w:val="20"/>
        </w:rPr>
        <w:t xml:space="preserve"> Content or  </w:t>
      </w:r>
      <w:r w:rsidR="00707E35" w:rsidRPr="00747D72">
        <w:rPr>
          <w:rFonts w:ascii="Times New Roman" w:hAnsi="Times New Roman"/>
          <w:sz w:val="20"/>
          <w:szCs w:val="20"/>
        </w:rPr>
        <w:t>Customer</w:t>
      </w:r>
      <w:r w:rsidRPr="00747D72">
        <w:rPr>
          <w:rFonts w:ascii="Times New Roman" w:hAnsi="Times New Roman"/>
          <w:sz w:val="20"/>
          <w:szCs w:val="20"/>
        </w:rPr>
        <w:t xml:space="preserve"> Data, including without limitation any claim that any of the foregoing, in whole or in part, infringe, violate or misappropriate the Intellectual Property Rights of, or has otherwise harmed, a third party</w:t>
      </w:r>
      <w:r w:rsidR="00D813DA" w:rsidRPr="00747D72">
        <w:rPr>
          <w:rFonts w:ascii="Times New Roman" w:hAnsi="Times New Roman"/>
          <w:sz w:val="20"/>
          <w:szCs w:val="20"/>
        </w:rPr>
        <w:t xml:space="preserve">; (iii) </w:t>
      </w:r>
      <w:r w:rsidR="00707E35" w:rsidRPr="00747D72">
        <w:rPr>
          <w:rFonts w:ascii="Times New Roman" w:hAnsi="Times New Roman"/>
          <w:sz w:val="20"/>
          <w:szCs w:val="20"/>
        </w:rPr>
        <w:t>Customer</w:t>
      </w:r>
      <w:r w:rsidR="00D813DA" w:rsidRPr="00747D72">
        <w:rPr>
          <w:rFonts w:ascii="Times New Roman" w:hAnsi="Times New Roman"/>
          <w:sz w:val="20"/>
          <w:szCs w:val="20"/>
        </w:rPr>
        <w:t xml:space="preserve">’s or is Users’ use of the Services in a manner that harasses, defames, libels or defrauds a third party or violates any applicable Law; (iv) any loss of or damage to real or tangible property or financial assets, caused by the act or omission of </w:t>
      </w:r>
      <w:r w:rsidR="00707E35" w:rsidRPr="00747D72">
        <w:rPr>
          <w:rFonts w:ascii="Times New Roman" w:hAnsi="Times New Roman"/>
          <w:sz w:val="20"/>
          <w:szCs w:val="20"/>
        </w:rPr>
        <w:t>Customer</w:t>
      </w:r>
      <w:r w:rsidR="00D813DA" w:rsidRPr="00747D72">
        <w:rPr>
          <w:rFonts w:ascii="Times New Roman" w:hAnsi="Times New Roman"/>
          <w:sz w:val="20"/>
          <w:szCs w:val="20"/>
        </w:rPr>
        <w:t xml:space="preserve"> or any of its agents, subcontractors, or employees</w:t>
      </w:r>
      <w:r w:rsidR="00110889">
        <w:rPr>
          <w:rFonts w:ascii="Times New Roman" w:hAnsi="Times New Roman"/>
          <w:sz w:val="20"/>
          <w:szCs w:val="20"/>
        </w:rPr>
        <w:t xml:space="preserve">; or (v) </w:t>
      </w:r>
      <w:r w:rsidR="00110889" w:rsidRPr="00110889">
        <w:rPr>
          <w:rFonts w:ascii="Times New Roman" w:hAnsi="Times New Roman"/>
          <w:sz w:val="20"/>
          <w:szCs w:val="20"/>
        </w:rPr>
        <w:t>claims by Customer’s Users, employees, personnel working on behalf of Customer, investors, and/or customers</w:t>
      </w:r>
      <w:r w:rsidR="00D813DA" w:rsidRPr="00747D72">
        <w:rPr>
          <w:rFonts w:ascii="Times New Roman" w:hAnsi="Times New Roman"/>
          <w:sz w:val="20"/>
          <w:szCs w:val="20"/>
        </w:rPr>
        <w:t>.</w:t>
      </w:r>
    </w:p>
    <w:p w14:paraId="0206C7E9" w14:textId="77777777" w:rsidR="00D87C3A" w:rsidRPr="00747D72" w:rsidRDefault="00D87C3A" w:rsidP="00760D42">
      <w:pPr>
        <w:keepNext/>
        <w:tabs>
          <w:tab w:val="left" w:pos="709"/>
          <w:tab w:val="left" w:pos="1418"/>
          <w:tab w:val="left" w:pos="2127"/>
        </w:tabs>
        <w:spacing w:line="240" w:lineRule="auto"/>
        <w:rPr>
          <w:rFonts w:ascii="Times New Roman" w:hAnsi="Times New Roman"/>
          <w:sz w:val="20"/>
          <w:szCs w:val="20"/>
        </w:rPr>
      </w:pPr>
    </w:p>
    <w:p w14:paraId="3490715A" w14:textId="500ACC0F" w:rsidR="00D87C3A" w:rsidRPr="00747D72" w:rsidRDefault="00D87C3A" w:rsidP="00760D42">
      <w:pPr>
        <w:keepNext/>
        <w:tabs>
          <w:tab w:val="left" w:pos="709"/>
          <w:tab w:val="left" w:pos="1418"/>
          <w:tab w:val="left" w:pos="2127"/>
        </w:tabs>
        <w:spacing w:line="240" w:lineRule="auto"/>
        <w:rPr>
          <w:rFonts w:ascii="Times New Roman" w:hAnsi="Times New Roman"/>
          <w:sz w:val="20"/>
          <w:szCs w:val="20"/>
        </w:rPr>
      </w:pPr>
      <w:r w:rsidRPr="00747D72">
        <w:rPr>
          <w:rFonts w:ascii="Times New Roman" w:hAnsi="Times New Roman"/>
          <w:sz w:val="20"/>
          <w:szCs w:val="20"/>
        </w:rPr>
        <w:t>9.3</w:t>
      </w:r>
      <w:r w:rsidR="006E7E6B">
        <w:rPr>
          <w:rFonts w:ascii="Times New Roman" w:hAnsi="Times New Roman"/>
          <w:sz w:val="20"/>
          <w:szCs w:val="20"/>
        </w:rPr>
        <w:t>.</w:t>
      </w:r>
      <w:r w:rsidRPr="00747D72">
        <w:rPr>
          <w:rFonts w:ascii="Times New Roman" w:hAnsi="Times New Roman"/>
          <w:sz w:val="20"/>
          <w:szCs w:val="20"/>
        </w:rPr>
        <w:t xml:space="preserve"> </w:t>
      </w:r>
      <w:r w:rsidR="006E7E6B">
        <w:rPr>
          <w:rFonts w:ascii="Times New Roman" w:hAnsi="Times New Roman"/>
          <w:sz w:val="20"/>
          <w:szCs w:val="20"/>
        </w:rPr>
        <w:tab/>
      </w:r>
      <w:r w:rsidRPr="006E7E6B">
        <w:rPr>
          <w:rFonts w:ascii="Times New Roman" w:hAnsi="Times New Roman"/>
          <w:sz w:val="20"/>
          <w:szCs w:val="20"/>
          <w:u w:val="single"/>
        </w:rPr>
        <w:t>Indemnification Process</w:t>
      </w:r>
      <w:r w:rsidRPr="00747D72">
        <w:rPr>
          <w:rFonts w:ascii="Times New Roman" w:hAnsi="Times New Roman"/>
          <w:sz w:val="20"/>
          <w:szCs w:val="20"/>
        </w:rPr>
        <w:t>. The foregoing obligations are conditioned on the indemnified party: (a) notifying the indemnifying party promptly in writing of such action, provided, that any failure to promptly notify the indemnifying party shall not relive the indemnifying party of its obligations except to the extent it was unduly prejudiced; (b) giving the indemnifying party sole control of the defense thereof and any related settlement negotiations, provided that any settlement shall fully release the indemnified party from liability and shall not impose any obligations or restrictions on the indemnified party without the indemnified party’s consent; and (c) cooperating and, at the indemnifying party’s written request and expense, assisting in such defense. The indemnifying party will not reimburse the indemnified party for any expenses incurred by the indemnified party without the prior written approval of the indemnifying party. The indemnified party will have the right to participate in the defense and settlement of a claim at the indemnified party’s expense.</w:t>
      </w:r>
    </w:p>
    <w:p w14:paraId="0641446E" w14:textId="77777777" w:rsidR="00856E7D" w:rsidRPr="00747D72" w:rsidRDefault="00856E7D" w:rsidP="00DD2570">
      <w:pPr>
        <w:tabs>
          <w:tab w:val="left" w:pos="709"/>
          <w:tab w:val="left" w:pos="1418"/>
          <w:tab w:val="left" w:pos="2127"/>
        </w:tabs>
        <w:spacing w:line="240" w:lineRule="auto"/>
        <w:rPr>
          <w:rFonts w:ascii="Times New Roman" w:hAnsi="Times New Roman"/>
          <w:sz w:val="20"/>
          <w:szCs w:val="20"/>
        </w:rPr>
      </w:pPr>
    </w:p>
    <w:p w14:paraId="6B67DEF9" w14:textId="0F2DD859" w:rsidR="00DD2570" w:rsidRPr="00747D72" w:rsidRDefault="00D813DA" w:rsidP="00DD2570">
      <w:pPr>
        <w:tabs>
          <w:tab w:val="left" w:pos="709"/>
          <w:tab w:val="left" w:pos="1418"/>
          <w:tab w:val="left" w:pos="2127"/>
        </w:tabs>
        <w:spacing w:line="240" w:lineRule="auto"/>
        <w:rPr>
          <w:rFonts w:ascii="Times New Roman" w:hAnsi="Times New Roman"/>
          <w:sz w:val="20"/>
          <w:szCs w:val="20"/>
        </w:rPr>
      </w:pPr>
      <w:r w:rsidRPr="00747D72">
        <w:rPr>
          <w:rFonts w:ascii="Times New Roman" w:hAnsi="Times New Roman"/>
          <w:sz w:val="20"/>
          <w:szCs w:val="20"/>
        </w:rPr>
        <w:t>10.</w:t>
      </w:r>
      <w:r w:rsidR="00BC5D70" w:rsidRPr="00747D72">
        <w:rPr>
          <w:rFonts w:ascii="Times New Roman" w:hAnsi="Times New Roman"/>
          <w:sz w:val="20"/>
          <w:szCs w:val="20"/>
        </w:rPr>
        <w:tab/>
      </w:r>
      <w:r w:rsidR="00DD2570" w:rsidRPr="00747D72">
        <w:rPr>
          <w:rFonts w:ascii="Times New Roman" w:hAnsi="Times New Roman"/>
          <w:b/>
          <w:sz w:val="20"/>
          <w:szCs w:val="20"/>
        </w:rPr>
        <w:t>LIMITATION OF LIABILITY</w:t>
      </w:r>
      <w:r w:rsidR="00DD2570" w:rsidRPr="00747D72">
        <w:rPr>
          <w:rFonts w:ascii="Times New Roman" w:hAnsi="Times New Roman"/>
          <w:sz w:val="20"/>
          <w:szCs w:val="20"/>
        </w:rPr>
        <w:t xml:space="preserve"> </w:t>
      </w:r>
    </w:p>
    <w:p w14:paraId="168BC11A" w14:textId="77777777" w:rsidR="00DD2570" w:rsidRPr="00747D72" w:rsidRDefault="00DD2570" w:rsidP="00DD2570">
      <w:pPr>
        <w:tabs>
          <w:tab w:val="left" w:pos="709"/>
          <w:tab w:val="left" w:pos="1418"/>
          <w:tab w:val="left" w:pos="2127"/>
        </w:tabs>
        <w:spacing w:line="240" w:lineRule="auto"/>
        <w:rPr>
          <w:rFonts w:ascii="Times New Roman" w:hAnsi="Times New Roman"/>
          <w:sz w:val="20"/>
          <w:szCs w:val="20"/>
        </w:rPr>
      </w:pPr>
    </w:p>
    <w:p w14:paraId="5ED7B65D" w14:textId="3490B056" w:rsidR="00DD2570" w:rsidRPr="00747D72" w:rsidRDefault="00D813DA" w:rsidP="00DD2570">
      <w:pPr>
        <w:tabs>
          <w:tab w:val="left" w:pos="709"/>
          <w:tab w:val="left" w:pos="1418"/>
          <w:tab w:val="left" w:pos="2127"/>
        </w:tabs>
        <w:spacing w:line="240" w:lineRule="auto"/>
        <w:rPr>
          <w:rFonts w:ascii="Times New Roman" w:hAnsi="Times New Roman"/>
          <w:sz w:val="20"/>
          <w:szCs w:val="20"/>
        </w:rPr>
      </w:pPr>
      <w:r w:rsidRPr="00747D72">
        <w:rPr>
          <w:rFonts w:ascii="Times New Roman" w:hAnsi="Times New Roman"/>
          <w:sz w:val="20"/>
          <w:szCs w:val="20"/>
        </w:rPr>
        <w:t>10</w:t>
      </w:r>
      <w:r w:rsidR="00BC5D70" w:rsidRPr="00747D72">
        <w:rPr>
          <w:rFonts w:ascii="Times New Roman" w:hAnsi="Times New Roman"/>
          <w:sz w:val="20"/>
          <w:szCs w:val="20"/>
        </w:rPr>
        <w:t>.</w:t>
      </w:r>
      <w:r w:rsidR="00DD2570" w:rsidRPr="00747D72">
        <w:rPr>
          <w:rFonts w:ascii="Times New Roman" w:hAnsi="Times New Roman"/>
          <w:sz w:val="20"/>
          <w:szCs w:val="20"/>
        </w:rPr>
        <w:t>1</w:t>
      </w:r>
      <w:r w:rsidR="006E7E6B">
        <w:rPr>
          <w:rFonts w:ascii="Times New Roman" w:hAnsi="Times New Roman"/>
          <w:sz w:val="20"/>
          <w:szCs w:val="20"/>
        </w:rPr>
        <w:t>.</w:t>
      </w:r>
      <w:r w:rsidR="00BC5D70" w:rsidRPr="00747D72">
        <w:rPr>
          <w:rFonts w:ascii="Times New Roman" w:hAnsi="Times New Roman"/>
          <w:sz w:val="20"/>
          <w:szCs w:val="20"/>
        </w:rPr>
        <w:tab/>
      </w:r>
      <w:r w:rsidR="00DD2570" w:rsidRPr="00747D72">
        <w:rPr>
          <w:rFonts w:ascii="Times New Roman" w:hAnsi="Times New Roman"/>
          <w:sz w:val="20"/>
          <w:szCs w:val="20"/>
          <w:u w:val="single"/>
        </w:rPr>
        <w:t>Disclaimer of Consequential Damages</w:t>
      </w:r>
      <w:r w:rsidR="00451623" w:rsidRPr="00747D72">
        <w:rPr>
          <w:rFonts w:ascii="Times New Roman" w:hAnsi="Times New Roman"/>
          <w:sz w:val="20"/>
          <w:szCs w:val="20"/>
        </w:rPr>
        <w:t xml:space="preserve">.  </w:t>
      </w:r>
      <w:r w:rsidR="00DD2570" w:rsidRPr="00747D72">
        <w:rPr>
          <w:rFonts w:ascii="Times New Roman" w:hAnsi="Times New Roman"/>
          <w:sz w:val="20"/>
          <w:szCs w:val="20"/>
        </w:rPr>
        <w:t xml:space="preserve">SUBJECT TO SECTION </w:t>
      </w:r>
      <w:r w:rsidRPr="00747D72">
        <w:rPr>
          <w:rFonts w:ascii="Times New Roman" w:hAnsi="Times New Roman"/>
          <w:sz w:val="20"/>
          <w:szCs w:val="20"/>
        </w:rPr>
        <w:t>10</w:t>
      </w:r>
      <w:r w:rsidR="00DD2570" w:rsidRPr="00747D72">
        <w:rPr>
          <w:rFonts w:ascii="Times New Roman" w:hAnsi="Times New Roman"/>
          <w:sz w:val="20"/>
          <w:szCs w:val="20"/>
        </w:rPr>
        <w:t>.3 BELOW</w:t>
      </w:r>
      <w:r w:rsidR="00451623" w:rsidRPr="00747D72">
        <w:rPr>
          <w:rFonts w:ascii="Times New Roman" w:hAnsi="Times New Roman"/>
          <w:sz w:val="20"/>
          <w:szCs w:val="20"/>
        </w:rPr>
        <w:t xml:space="preserve">, </w:t>
      </w:r>
      <w:r w:rsidR="00DD2570" w:rsidRPr="00747D72">
        <w:rPr>
          <w:rFonts w:ascii="Times New Roman" w:hAnsi="Times New Roman"/>
          <w:sz w:val="20"/>
          <w:szCs w:val="20"/>
        </w:rPr>
        <w:t xml:space="preserve">TO THE MAXIMUM EXTENT PERMITTED BY APPLICABLE LAW </w:t>
      </w:r>
      <w:r w:rsidR="00451623" w:rsidRPr="00747D72">
        <w:rPr>
          <w:rFonts w:ascii="Times New Roman" w:hAnsi="Times New Roman"/>
          <w:sz w:val="20"/>
          <w:szCs w:val="20"/>
        </w:rPr>
        <w:t xml:space="preserve">NEITHER PARTY SHALL BE LIABLE </w:t>
      </w:r>
      <w:r w:rsidR="00DD2570" w:rsidRPr="00747D72">
        <w:rPr>
          <w:rFonts w:ascii="Times New Roman" w:hAnsi="Times New Roman"/>
          <w:sz w:val="20"/>
          <w:szCs w:val="20"/>
        </w:rPr>
        <w:t xml:space="preserve">TO THE OTHER PARTY </w:t>
      </w:r>
      <w:r w:rsidR="00451623" w:rsidRPr="00747D72">
        <w:rPr>
          <w:rFonts w:ascii="Times New Roman" w:hAnsi="Times New Roman"/>
          <w:sz w:val="20"/>
          <w:szCs w:val="20"/>
        </w:rPr>
        <w:t xml:space="preserve">FOR ANY INDIRECT, </w:t>
      </w:r>
      <w:r w:rsidR="00DD2570" w:rsidRPr="00747D72">
        <w:rPr>
          <w:rFonts w:ascii="Times New Roman" w:hAnsi="Times New Roman"/>
          <w:sz w:val="20"/>
          <w:szCs w:val="20"/>
        </w:rPr>
        <w:t xml:space="preserve">INCIDENTAL, EXEMPLARY, </w:t>
      </w:r>
      <w:r w:rsidR="00451623" w:rsidRPr="00747D72">
        <w:rPr>
          <w:rFonts w:ascii="Times New Roman" w:hAnsi="Times New Roman"/>
          <w:sz w:val="20"/>
          <w:szCs w:val="20"/>
        </w:rPr>
        <w:t xml:space="preserve">SPECIAL, </w:t>
      </w:r>
      <w:r w:rsidR="00DD2570" w:rsidRPr="00747D72">
        <w:rPr>
          <w:rFonts w:ascii="Times New Roman" w:hAnsi="Times New Roman"/>
          <w:sz w:val="20"/>
          <w:szCs w:val="20"/>
        </w:rPr>
        <w:t xml:space="preserve">PUNITIVE, </w:t>
      </w:r>
      <w:r w:rsidR="00451623" w:rsidRPr="00747D72">
        <w:rPr>
          <w:rFonts w:ascii="Times New Roman" w:hAnsi="Times New Roman"/>
          <w:sz w:val="20"/>
          <w:szCs w:val="20"/>
        </w:rPr>
        <w:t>AND/OR CONSEQUENTIAL DAMAGES ARISING OUT OF OR IN CONNECTION WITH THIS AGREEMENT;</w:t>
      </w:r>
      <w:r w:rsidRPr="00747D72">
        <w:rPr>
          <w:rFonts w:ascii="Times New Roman" w:hAnsi="Times New Roman"/>
          <w:sz w:val="20"/>
          <w:szCs w:val="20"/>
        </w:rPr>
        <w:t xml:space="preserve"> INCLUDING WITHOUT LIMITATION LOSS OF ACTUAL OR ANTICIPATED PROFITS, LOSS OF BUSINESS, LOSS OF GOODWILL,  LOSS OF DAMAGE TO, OR CORRUPTION OF, DATA, FAILURE OF SECURITY MECHANISMS, LOSS OF USE,  OR COSTS OF PROCUREMENT OF SUBSTITUTE GOODS OR SERVICES, HOWEVER CAUSED, WHETHER ARISING UNDER STATUTE, CONTRACT, TORT (INCLUDING NEGLIGENCE) OR UNDER ANY OTHER THEORY OF LIABILITY, WHETHER OR NOT THE PARTY HAS BEEN ADVISED OF THE POSSIBILITY OF SUCH DAMAGE OR WHETHER SUCH DAMAGE WAS FORESEEABLE OR IN THE CONTEMPLATION OF THE PARTIES.</w:t>
      </w:r>
      <w:r w:rsidR="00451623" w:rsidRPr="00747D72">
        <w:rPr>
          <w:rFonts w:ascii="Times New Roman" w:hAnsi="Times New Roman"/>
          <w:sz w:val="20"/>
          <w:szCs w:val="20"/>
        </w:rPr>
        <w:t xml:space="preserve"> </w:t>
      </w:r>
    </w:p>
    <w:p w14:paraId="74150CE4" w14:textId="77777777" w:rsidR="00DD2570" w:rsidRPr="00747D72" w:rsidRDefault="00DD2570" w:rsidP="00DD2570">
      <w:pPr>
        <w:tabs>
          <w:tab w:val="left" w:pos="709"/>
          <w:tab w:val="left" w:pos="1418"/>
          <w:tab w:val="left" w:pos="2127"/>
        </w:tabs>
        <w:spacing w:line="240" w:lineRule="auto"/>
        <w:rPr>
          <w:rFonts w:ascii="Times New Roman" w:hAnsi="Times New Roman"/>
          <w:sz w:val="20"/>
          <w:szCs w:val="20"/>
        </w:rPr>
      </w:pPr>
    </w:p>
    <w:p w14:paraId="61A613F7" w14:textId="0A2FFA0D" w:rsidR="00D813DA" w:rsidRPr="00747D72" w:rsidRDefault="00D813DA" w:rsidP="006E7E6B">
      <w:pPr>
        <w:pStyle w:val="Legal2L2"/>
        <w:numPr>
          <w:ilvl w:val="0"/>
          <w:numId w:val="0"/>
        </w:numPr>
        <w:rPr>
          <w:rFonts w:ascii="Times New Roman" w:hAnsi="Times New Roman"/>
          <w:sz w:val="20"/>
          <w:szCs w:val="20"/>
        </w:rPr>
      </w:pPr>
      <w:r w:rsidRPr="00747D72">
        <w:rPr>
          <w:rFonts w:ascii="Times New Roman" w:hAnsi="Times New Roman"/>
          <w:sz w:val="20"/>
          <w:szCs w:val="20"/>
        </w:rPr>
        <w:t>10</w:t>
      </w:r>
      <w:r w:rsidR="00DD2570" w:rsidRPr="00747D72">
        <w:rPr>
          <w:rFonts w:ascii="Times New Roman" w:hAnsi="Times New Roman"/>
          <w:sz w:val="20"/>
          <w:szCs w:val="20"/>
        </w:rPr>
        <w:t>.2</w:t>
      </w:r>
      <w:r w:rsidR="006E7E6B">
        <w:rPr>
          <w:rFonts w:ascii="Times New Roman" w:hAnsi="Times New Roman"/>
          <w:sz w:val="20"/>
          <w:szCs w:val="20"/>
        </w:rPr>
        <w:t>.</w:t>
      </w:r>
      <w:r w:rsidR="00DD2570" w:rsidRPr="00747D72">
        <w:rPr>
          <w:rFonts w:ascii="Times New Roman" w:hAnsi="Times New Roman"/>
          <w:sz w:val="20"/>
          <w:szCs w:val="20"/>
        </w:rPr>
        <w:t xml:space="preserve"> </w:t>
      </w:r>
      <w:r w:rsidR="006E7E6B">
        <w:rPr>
          <w:rFonts w:ascii="Times New Roman" w:hAnsi="Times New Roman"/>
          <w:sz w:val="20"/>
          <w:szCs w:val="20"/>
        </w:rPr>
        <w:tab/>
      </w:r>
      <w:r w:rsidR="00432B30" w:rsidRPr="00747D72">
        <w:rPr>
          <w:rFonts w:ascii="Times New Roman" w:hAnsi="Times New Roman"/>
          <w:sz w:val="20"/>
          <w:szCs w:val="20"/>
          <w:u w:val="single"/>
        </w:rPr>
        <w:t>Limitation on Direct Damages</w:t>
      </w:r>
      <w:r w:rsidR="00DD2570" w:rsidRPr="00747D72">
        <w:rPr>
          <w:rFonts w:ascii="Times New Roman" w:hAnsi="Times New Roman"/>
          <w:sz w:val="20"/>
          <w:szCs w:val="20"/>
        </w:rPr>
        <w:t xml:space="preserve">. TO THE MAXIMUM EXTENT PERMITTED BY APPLICABL LAW, EACH PARTY’S TOTAL AGGREGATE LIABILITY TO THE OTHER PARTY FOR ALL CLAIMS </w:t>
      </w:r>
      <w:r w:rsidR="00DD2570" w:rsidRPr="00747D72">
        <w:rPr>
          <w:rFonts w:ascii="Times New Roman" w:hAnsi="Times New Roman" w:cs="Times New Roman"/>
          <w:sz w:val="20"/>
          <w:szCs w:val="20"/>
        </w:rPr>
        <w:t>UNDER THIS AGREEMENT</w:t>
      </w:r>
      <w:r w:rsidR="00451623" w:rsidRPr="00747D72">
        <w:rPr>
          <w:rFonts w:ascii="Times New Roman" w:hAnsi="Times New Roman" w:cs="Times New Roman"/>
          <w:sz w:val="20"/>
          <w:szCs w:val="20"/>
        </w:rPr>
        <w:t xml:space="preserve">, WHETHER BASED ON AN ACTION OR CLAIM IN CONTRACT, EQUITY, NEGLIGENCE, TORT, OR OTHERWISE SHALL NOT EXCEED THE FEES PAID </w:t>
      </w:r>
      <w:r w:rsidRPr="00747D72">
        <w:rPr>
          <w:rFonts w:ascii="Times New Roman" w:hAnsi="Times New Roman"/>
          <w:sz w:val="20"/>
          <w:szCs w:val="20"/>
        </w:rPr>
        <w:t xml:space="preserve">BY </w:t>
      </w:r>
      <w:r w:rsidR="00707E35" w:rsidRPr="00747D72">
        <w:rPr>
          <w:rFonts w:ascii="Times New Roman" w:hAnsi="Times New Roman"/>
          <w:sz w:val="20"/>
          <w:szCs w:val="20"/>
        </w:rPr>
        <w:t>CUSTOMER</w:t>
      </w:r>
      <w:r w:rsidRPr="00747D72">
        <w:rPr>
          <w:rFonts w:ascii="Times New Roman" w:hAnsi="Times New Roman"/>
          <w:sz w:val="20"/>
          <w:szCs w:val="20"/>
        </w:rPr>
        <w:t xml:space="preserve"> TO OPENEXCHANGE</w:t>
      </w:r>
      <w:r w:rsidR="00451623" w:rsidRPr="00747D72">
        <w:rPr>
          <w:rFonts w:ascii="Times New Roman" w:hAnsi="Times New Roman" w:cs="Times New Roman"/>
          <w:sz w:val="20"/>
          <w:szCs w:val="20"/>
        </w:rPr>
        <w:t xml:space="preserve"> UNDER </w:t>
      </w:r>
      <w:r w:rsidRPr="00747D72">
        <w:rPr>
          <w:rFonts w:ascii="Times New Roman" w:hAnsi="Times New Roman"/>
          <w:sz w:val="20"/>
          <w:szCs w:val="20"/>
        </w:rPr>
        <w:t xml:space="preserve">THE </w:t>
      </w:r>
      <w:r w:rsidR="00707E35" w:rsidRPr="00747D72">
        <w:rPr>
          <w:rFonts w:ascii="Times New Roman" w:hAnsi="Times New Roman"/>
          <w:sz w:val="20"/>
          <w:szCs w:val="20"/>
        </w:rPr>
        <w:t>SOLUTION SCHEDULE</w:t>
      </w:r>
      <w:r w:rsidRPr="00747D72">
        <w:rPr>
          <w:rFonts w:ascii="Times New Roman" w:hAnsi="Times New Roman"/>
          <w:sz w:val="20"/>
          <w:szCs w:val="20"/>
        </w:rPr>
        <w:t xml:space="preserve"> OR STATEMENT OF WORK UNDER WHICH THE CLAIM AROSE</w:t>
      </w:r>
      <w:r w:rsidR="00477E8D" w:rsidRPr="00747D72">
        <w:rPr>
          <w:rFonts w:ascii="Times New Roman" w:hAnsi="Times New Roman" w:cs="Times New Roman"/>
          <w:sz w:val="20"/>
          <w:szCs w:val="20"/>
        </w:rPr>
        <w:t xml:space="preserve"> DURING THE TWELVE (12) </w:t>
      </w:r>
      <w:r w:rsidR="00477E8D" w:rsidRPr="00747D72">
        <w:rPr>
          <w:rFonts w:ascii="Times New Roman" w:hAnsi="Times New Roman"/>
          <w:sz w:val="20"/>
          <w:szCs w:val="20"/>
        </w:rPr>
        <w:t>MONTH PERIOD</w:t>
      </w:r>
      <w:r w:rsidRPr="00747D72">
        <w:rPr>
          <w:rFonts w:ascii="Times New Roman" w:hAnsi="Times New Roman"/>
          <w:sz w:val="20"/>
          <w:szCs w:val="20"/>
        </w:rPr>
        <w:t xml:space="preserve"> IMMEDIATELY PRECEDING THE DATE THE CLAIM AROSE. THE FOREGOING LIMITATIONS ARE CUMULATIVE AND NOT PER INCIDENT AND SHALL APPLY EVEN IF THE NON-BREACHING PARTY’S REMEDIES UNDER THIS AGREEMENT FAIL OF THEIR ESSENTIAL PURPOSE. </w:t>
      </w:r>
    </w:p>
    <w:p w14:paraId="16E8E36C" w14:textId="30523371" w:rsidR="00451623" w:rsidRPr="00747D72" w:rsidRDefault="00D813DA" w:rsidP="00DD2570">
      <w:pPr>
        <w:tabs>
          <w:tab w:val="left" w:pos="709"/>
          <w:tab w:val="left" w:pos="1418"/>
          <w:tab w:val="left" w:pos="2127"/>
        </w:tabs>
        <w:spacing w:line="240" w:lineRule="auto"/>
        <w:rPr>
          <w:rFonts w:ascii="Times New Roman" w:hAnsi="Times New Roman"/>
          <w:sz w:val="20"/>
          <w:szCs w:val="20"/>
        </w:rPr>
      </w:pPr>
      <w:r w:rsidRPr="00747D72">
        <w:rPr>
          <w:rFonts w:ascii="Times New Roman" w:hAnsi="Times New Roman"/>
          <w:sz w:val="20"/>
          <w:szCs w:val="20"/>
        </w:rPr>
        <w:t>10.3</w:t>
      </w:r>
      <w:r w:rsidR="006E7E6B">
        <w:rPr>
          <w:rFonts w:ascii="Times New Roman" w:hAnsi="Times New Roman"/>
          <w:sz w:val="20"/>
          <w:szCs w:val="20"/>
        </w:rPr>
        <w:t>.</w:t>
      </w:r>
      <w:r w:rsidR="006E7E6B">
        <w:rPr>
          <w:rFonts w:ascii="Times New Roman" w:hAnsi="Times New Roman"/>
          <w:sz w:val="20"/>
          <w:szCs w:val="20"/>
        </w:rPr>
        <w:tab/>
      </w:r>
      <w:r w:rsidRPr="00747D72">
        <w:rPr>
          <w:rFonts w:ascii="Times New Roman" w:hAnsi="Times New Roman"/>
          <w:sz w:val="20"/>
          <w:szCs w:val="20"/>
          <w:u w:val="single"/>
        </w:rPr>
        <w:t>Exclusions</w:t>
      </w:r>
      <w:r w:rsidRPr="00747D72">
        <w:rPr>
          <w:rFonts w:ascii="Times New Roman" w:hAnsi="Times New Roman"/>
          <w:sz w:val="20"/>
          <w:szCs w:val="20"/>
        </w:rPr>
        <w:t xml:space="preserve">.  </w:t>
      </w:r>
      <w:r w:rsidR="00451623" w:rsidRPr="00747D72">
        <w:rPr>
          <w:rFonts w:ascii="Times New Roman" w:hAnsi="Times New Roman"/>
          <w:sz w:val="20"/>
          <w:szCs w:val="20"/>
        </w:rPr>
        <w:t>THE FOREGOING LIMITATION</w:t>
      </w:r>
      <w:r w:rsidRPr="00747D72">
        <w:rPr>
          <w:rFonts w:ascii="Times New Roman" w:hAnsi="Times New Roman"/>
          <w:sz w:val="20"/>
          <w:szCs w:val="20"/>
        </w:rPr>
        <w:t>S</w:t>
      </w:r>
      <w:r w:rsidR="00451623" w:rsidRPr="00747D72">
        <w:rPr>
          <w:rFonts w:ascii="Times New Roman" w:hAnsi="Times New Roman"/>
          <w:sz w:val="20"/>
          <w:szCs w:val="20"/>
        </w:rPr>
        <w:t xml:space="preserve"> SHALL NOT APPLY TO: (A) A PARTY’S OBLIGATIONS OF INDEMNIFICATION</w:t>
      </w:r>
      <w:r w:rsidRPr="00747D72">
        <w:rPr>
          <w:rFonts w:ascii="Times New Roman" w:hAnsi="Times New Roman"/>
          <w:sz w:val="20"/>
          <w:szCs w:val="20"/>
        </w:rPr>
        <w:t xml:space="preserve"> SET FORTH IN SECTION 9</w:t>
      </w:r>
      <w:r w:rsidR="00451623" w:rsidRPr="00747D72">
        <w:rPr>
          <w:rFonts w:ascii="Times New Roman" w:hAnsi="Times New Roman"/>
          <w:sz w:val="20"/>
          <w:szCs w:val="20"/>
        </w:rPr>
        <w:t>; (B) DAMAGES CAUSED BY A PARTY’S GROSS NEGLIGENCE OR WILLFUL MISCONDUCT</w:t>
      </w:r>
      <w:r w:rsidRPr="00747D72">
        <w:rPr>
          <w:rFonts w:ascii="Times New Roman" w:hAnsi="Times New Roman"/>
          <w:sz w:val="20"/>
          <w:szCs w:val="20"/>
        </w:rPr>
        <w:t xml:space="preserve">; (C) </w:t>
      </w:r>
      <w:r w:rsidR="00707E35" w:rsidRPr="00747D72">
        <w:rPr>
          <w:rFonts w:ascii="Times New Roman" w:hAnsi="Times New Roman"/>
          <w:sz w:val="20"/>
          <w:szCs w:val="20"/>
        </w:rPr>
        <w:t>CUSTOMER</w:t>
      </w:r>
      <w:r w:rsidRPr="00747D72">
        <w:rPr>
          <w:rFonts w:ascii="Times New Roman" w:hAnsi="Times New Roman"/>
          <w:sz w:val="20"/>
          <w:szCs w:val="20"/>
        </w:rPr>
        <w:t xml:space="preserve">’S OBLIGATION TO MAKE PAYMENT OF UNDISPUTED FEES; (D) A PARTY’S VIOLATION OR MISAPPROPRIATION OF THE OTHER PARTY’S INTELLECTUAL PROPERTY RIGHTS; OR (D) </w:t>
      </w:r>
      <w:r w:rsidR="00707E35" w:rsidRPr="00747D72">
        <w:rPr>
          <w:rFonts w:ascii="Times New Roman" w:hAnsi="Times New Roman"/>
          <w:sz w:val="20"/>
          <w:szCs w:val="20"/>
        </w:rPr>
        <w:t>CUSTOMER</w:t>
      </w:r>
      <w:r w:rsidRPr="00747D72">
        <w:rPr>
          <w:rFonts w:ascii="Times New Roman" w:hAnsi="Times New Roman"/>
          <w:sz w:val="20"/>
          <w:szCs w:val="20"/>
        </w:rPr>
        <w:t>’S BREACH OF THE ACCESS RIGHTS OR RESTRICTIONS APPLICABLE TO THE OPENEXCHANGE OFFERING.</w:t>
      </w:r>
    </w:p>
    <w:p w14:paraId="724E939A" w14:textId="77777777" w:rsidR="00432B30" w:rsidRPr="00747D72" w:rsidRDefault="00432B30" w:rsidP="00DD2570">
      <w:pPr>
        <w:tabs>
          <w:tab w:val="left" w:pos="709"/>
          <w:tab w:val="left" w:pos="1418"/>
          <w:tab w:val="left" w:pos="2127"/>
        </w:tabs>
        <w:spacing w:line="240" w:lineRule="auto"/>
        <w:rPr>
          <w:rFonts w:ascii="Times New Roman" w:hAnsi="Times New Roman"/>
          <w:sz w:val="20"/>
          <w:szCs w:val="20"/>
        </w:rPr>
      </w:pPr>
    </w:p>
    <w:p w14:paraId="7AEB33AE" w14:textId="48E9F788" w:rsidR="00432B30" w:rsidRPr="00747D72" w:rsidRDefault="00432B30" w:rsidP="00432B30">
      <w:pPr>
        <w:tabs>
          <w:tab w:val="left" w:pos="709"/>
          <w:tab w:val="left" w:pos="1418"/>
          <w:tab w:val="left" w:pos="2127"/>
        </w:tabs>
        <w:spacing w:line="240" w:lineRule="auto"/>
        <w:rPr>
          <w:rFonts w:ascii="Times New Roman" w:hAnsi="Times New Roman"/>
          <w:sz w:val="20"/>
          <w:szCs w:val="20"/>
        </w:rPr>
      </w:pPr>
      <w:r w:rsidRPr="00747D72">
        <w:rPr>
          <w:rFonts w:ascii="Times New Roman" w:hAnsi="Times New Roman"/>
          <w:sz w:val="20"/>
          <w:szCs w:val="20"/>
        </w:rPr>
        <w:t>1</w:t>
      </w:r>
      <w:r w:rsidR="006E7E6B">
        <w:rPr>
          <w:rFonts w:ascii="Times New Roman" w:hAnsi="Times New Roman"/>
          <w:sz w:val="20"/>
          <w:szCs w:val="20"/>
        </w:rPr>
        <w:t>0</w:t>
      </w:r>
      <w:r w:rsidRPr="00747D72">
        <w:rPr>
          <w:rFonts w:ascii="Times New Roman" w:hAnsi="Times New Roman"/>
          <w:sz w:val="20"/>
          <w:szCs w:val="20"/>
        </w:rPr>
        <w:t>.</w:t>
      </w:r>
      <w:r w:rsidR="006E7E6B">
        <w:rPr>
          <w:rFonts w:ascii="Times New Roman" w:hAnsi="Times New Roman"/>
          <w:sz w:val="20"/>
          <w:szCs w:val="20"/>
        </w:rPr>
        <w:t>4</w:t>
      </w:r>
      <w:r w:rsidRPr="00747D72">
        <w:rPr>
          <w:rFonts w:ascii="Times New Roman" w:hAnsi="Times New Roman"/>
          <w:sz w:val="20"/>
          <w:szCs w:val="20"/>
        </w:rPr>
        <w:t>. </w:t>
      </w:r>
      <w:r w:rsidR="006E7E6B">
        <w:rPr>
          <w:rFonts w:ascii="Times New Roman" w:hAnsi="Times New Roman"/>
          <w:sz w:val="20"/>
          <w:szCs w:val="20"/>
        </w:rPr>
        <w:tab/>
      </w:r>
      <w:r w:rsidRPr="00747D72">
        <w:rPr>
          <w:rFonts w:ascii="Times New Roman" w:hAnsi="Times New Roman"/>
          <w:sz w:val="20"/>
          <w:szCs w:val="20"/>
          <w:u w:val="single"/>
        </w:rPr>
        <w:t>Nature of Claims and Failure of Essential Purpose</w:t>
      </w:r>
      <w:r w:rsidRPr="00747D72">
        <w:rPr>
          <w:rFonts w:ascii="Times New Roman" w:hAnsi="Times New Roman"/>
          <w:sz w:val="20"/>
          <w:szCs w:val="20"/>
        </w:rPr>
        <w:t xml:space="preserve">. SOME JURISDICTIONS DO NOT ALLOW LIMITATIONS ON DURATION OR THE EXCLUSION OF AN IMPLIED WARRANTY, SO THE LIMITATIONS HEREIN MAY NOT APPLY. Neither party shall be responsible or liable for any loss, damage or inconvenience suffered by the other or by any third person, to the extent that such loss, damage or inconvenience is caused by the failure of the other party to comply with its obligations under this Agreement. The parties agree that the waivers and limitations specified in this apply regardless of the form of action, whether in contact, tort (including negligence), strict liability or otherwise and will survive and apply even if any limited remedy specified in </w:t>
      </w:r>
      <w:r w:rsidR="009500FE" w:rsidRPr="00747D72">
        <w:rPr>
          <w:rFonts w:ascii="Times New Roman" w:hAnsi="Times New Roman"/>
          <w:sz w:val="20"/>
          <w:szCs w:val="20"/>
        </w:rPr>
        <w:t>the</w:t>
      </w:r>
      <w:r w:rsidRPr="00747D72">
        <w:rPr>
          <w:rFonts w:ascii="Times New Roman" w:hAnsi="Times New Roman"/>
          <w:sz w:val="20"/>
          <w:szCs w:val="20"/>
        </w:rPr>
        <w:t xml:space="preserve"> Agreement is found to have failed of its essential purpose.</w:t>
      </w:r>
    </w:p>
    <w:p w14:paraId="292456B3" w14:textId="77777777" w:rsidR="00432B30" w:rsidRPr="00747D72" w:rsidRDefault="00432B30" w:rsidP="00760D42">
      <w:pPr>
        <w:tabs>
          <w:tab w:val="left" w:pos="709"/>
          <w:tab w:val="left" w:pos="1418"/>
          <w:tab w:val="left" w:pos="2127"/>
        </w:tabs>
        <w:spacing w:line="240" w:lineRule="auto"/>
        <w:rPr>
          <w:rFonts w:ascii="Times New Roman" w:hAnsi="Times New Roman"/>
          <w:sz w:val="20"/>
          <w:szCs w:val="20"/>
        </w:rPr>
      </w:pPr>
    </w:p>
    <w:p w14:paraId="2C2A9BC3" w14:textId="52C9F678" w:rsidR="00432B30" w:rsidRPr="00747D72" w:rsidRDefault="00432B30" w:rsidP="00432B30">
      <w:pPr>
        <w:tabs>
          <w:tab w:val="left" w:pos="709"/>
          <w:tab w:val="left" w:pos="1418"/>
          <w:tab w:val="left" w:pos="2127"/>
        </w:tabs>
        <w:spacing w:line="240" w:lineRule="auto"/>
        <w:rPr>
          <w:rFonts w:ascii="Times New Roman" w:hAnsi="Times New Roman"/>
          <w:sz w:val="20"/>
          <w:szCs w:val="20"/>
        </w:rPr>
      </w:pPr>
      <w:r w:rsidRPr="00747D72">
        <w:rPr>
          <w:rFonts w:ascii="Times New Roman" w:hAnsi="Times New Roman"/>
          <w:sz w:val="20"/>
          <w:szCs w:val="20"/>
        </w:rPr>
        <w:t>10.</w:t>
      </w:r>
      <w:r w:rsidR="006E7E6B">
        <w:rPr>
          <w:rFonts w:ascii="Times New Roman" w:hAnsi="Times New Roman"/>
          <w:sz w:val="20"/>
          <w:szCs w:val="20"/>
        </w:rPr>
        <w:t>5.</w:t>
      </w:r>
      <w:r w:rsidRPr="00747D72">
        <w:rPr>
          <w:rFonts w:ascii="Times New Roman" w:hAnsi="Times New Roman"/>
          <w:sz w:val="20"/>
          <w:szCs w:val="20"/>
        </w:rPr>
        <w:tab/>
      </w:r>
      <w:r w:rsidRPr="006E7E6B">
        <w:rPr>
          <w:rFonts w:ascii="Times New Roman" w:hAnsi="Times New Roman"/>
          <w:sz w:val="20"/>
          <w:szCs w:val="20"/>
          <w:u w:val="single"/>
        </w:rPr>
        <w:t>Limitation of Action</w:t>
      </w:r>
      <w:r w:rsidRPr="00747D72">
        <w:rPr>
          <w:rFonts w:ascii="Times New Roman" w:hAnsi="Times New Roman"/>
          <w:sz w:val="20"/>
          <w:szCs w:val="20"/>
        </w:rPr>
        <w:t xml:space="preserve">.  To the maximum extent permitted by applicable law and except for actions by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against </w:t>
      </w:r>
      <w:r w:rsidR="00707E35" w:rsidRPr="00747D72">
        <w:rPr>
          <w:rFonts w:ascii="Times New Roman" w:hAnsi="Times New Roman"/>
          <w:sz w:val="20"/>
          <w:szCs w:val="20"/>
        </w:rPr>
        <w:t>Customer</w:t>
      </w:r>
      <w:r w:rsidRPr="00747D72">
        <w:rPr>
          <w:rFonts w:ascii="Times New Roman" w:hAnsi="Times New Roman"/>
          <w:sz w:val="20"/>
          <w:szCs w:val="20"/>
        </w:rPr>
        <w:t xml:space="preserve"> for non-payment of, for </w:t>
      </w:r>
      <w:r w:rsidR="00707E35" w:rsidRPr="00747D72">
        <w:rPr>
          <w:rFonts w:ascii="Times New Roman" w:hAnsi="Times New Roman"/>
          <w:sz w:val="20"/>
          <w:szCs w:val="20"/>
        </w:rPr>
        <w:t>Customer</w:t>
      </w:r>
      <w:r w:rsidRPr="00747D72">
        <w:rPr>
          <w:rFonts w:ascii="Times New Roman" w:hAnsi="Times New Roman"/>
          <w:sz w:val="20"/>
          <w:szCs w:val="20"/>
        </w:rPr>
        <w:t xml:space="preserve">’s breach of the rights granted herein or the restrictions applicable hereto or </w:t>
      </w:r>
      <w:r w:rsidR="00707E35" w:rsidRPr="00747D72">
        <w:rPr>
          <w:rFonts w:ascii="Times New Roman" w:hAnsi="Times New Roman"/>
          <w:sz w:val="20"/>
          <w:szCs w:val="20"/>
        </w:rPr>
        <w:t>Customer</w:t>
      </w:r>
      <w:r w:rsidRPr="00747D72">
        <w:rPr>
          <w:rFonts w:ascii="Times New Roman" w:hAnsi="Times New Roman"/>
          <w:sz w:val="20"/>
          <w:szCs w:val="20"/>
        </w:rPr>
        <w:t xml:space="preserve">’s misappropriation or violation of </w:t>
      </w:r>
      <w:proofErr w:type="spellStart"/>
      <w:r w:rsidRPr="00747D72">
        <w:rPr>
          <w:rFonts w:ascii="Times New Roman" w:hAnsi="Times New Roman"/>
          <w:sz w:val="20"/>
          <w:szCs w:val="20"/>
        </w:rPr>
        <w:t>OpenExchange’s</w:t>
      </w:r>
      <w:proofErr w:type="spellEnd"/>
      <w:r w:rsidRPr="00747D72">
        <w:rPr>
          <w:rFonts w:ascii="Times New Roman" w:hAnsi="Times New Roman"/>
          <w:sz w:val="20"/>
          <w:szCs w:val="20"/>
        </w:rPr>
        <w:t xml:space="preserve"> Intellectual Property Rights, no action (regardless of form) arising out of this Agreement may be commenced by either party more than one (1) year after the date the cause of action accrued.</w:t>
      </w:r>
    </w:p>
    <w:p w14:paraId="74E7C42E" w14:textId="77777777" w:rsidR="00432B30" w:rsidRPr="00747D72" w:rsidRDefault="00432B30" w:rsidP="00760D42">
      <w:pPr>
        <w:tabs>
          <w:tab w:val="left" w:pos="709"/>
          <w:tab w:val="left" w:pos="1418"/>
          <w:tab w:val="left" w:pos="2127"/>
        </w:tabs>
        <w:spacing w:line="240" w:lineRule="auto"/>
        <w:rPr>
          <w:rFonts w:ascii="Times New Roman" w:hAnsi="Times New Roman"/>
          <w:sz w:val="20"/>
          <w:szCs w:val="20"/>
        </w:rPr>
      </w:pPr>
    </w:p>
    <w:p w14:paraId="62217450" w14:textId="5C8C373D" w:rsidR="00900A9F" w:rsidRPr="00747D72" w:rsidRDefault="00432B30" w:rsidP="00DD2570">
      <w:pPr>
        <w:tabs>
          <w:tab w:val="left" w:pos="709"/>
          <w:tab w:val="left" w:pos="1418"/>
          <w:tab w:val="left" w:pos="2127"/>
        </w:tabs>
        <w:spacing w:line="240" w:lineRule="auto"/>
        <w:rPr>
          <w:rFonts w:ascii="Times New Roman" w:hAnsi="Times New Roman"/>
          <w:sz w:val="20"/>
          <w:szCs w:val="20"/>
        </w:rPr>
      </w:pPr>
      <w:r w:rsidRPr="00747D72">
        <w:rPr>
          <w:rFonts w:ascii="Times New Roman" w:hAnsi="Times New Roman"/>
          <w:sz w:val="20"/>
          <w:szCs w:val="20"/>
        </w:rPr>
        <w:t>10.5</w:t>
      </w:r>
      <w:r w:rsidR="006E7E6B">
        <w:rPr>
          <w:rFonts w:ascii="Times New Roman" w:hAnsi="Times New Roman"/>
          <w:sz w:val="20"/>
          <w:szCs w:val="20"/>
        </w:rPr>
        <w:t>.</w:t>
      </w:r>
      <w:r w:rsidRPr="00747D72">
        <w:rPr>
          <w:rFonts w:ascii="Times New Roman" w:hAnsi="Times New Roman"/>
          <w:sz w:val="20"/>
          <w:szCs w:val="20"/>
        </w:rPr>
        <w:t xml:space="preserve">  </w:t>
      </w:r>
      <w:r w:rsidRPr="00747D72">
        <w:rPr>
          <w:rFonts w:ascii="Times New Roman" w:hAnsi="Times New Roman"/>
          <w:sz w:val="20"/>
          <w:szCs w:val="20"/>
        </w:rPr>
        <w:tab/>
      </w:r>
      <w:r w:rsidRPr="006E7E6B">
        <w:rPr>
          <w:rFonts w:ascii="Times New Roman" w:hAnsi="Times New Roman"/>
          <w:sz w:val="20"/>
          <w:szCs w:val="20"/>
          <w:u w:val="single"/>
        </w:rPr>
        <w:t>Allocation of Risk</w:t>
      </w:r>
      <w:r w:rsidRPr="00747D72">
        <w:rPr>
          <w:rFonts w:ascii="Times New Roman" w:hAnsi="Times New Roman"/>
          <w:sz w:val="20"/>
          <w:szCs w:val="20"/>
        </w:rPr>
        <w:t xml:space="preserve">. Each Party acknowledges that the fees payable by </w:t>
      </w:r>
      <w:r w:rsidR="00707E35" w:rsidRPr="00747D72">
        <w:rPr>
          <w:rFonts w:ascii="Times New Roman" w:hAnsi="Times New Roman"/>
          <w:sz w:val="20"/>
          <w:szCs w:val="20"/>
        </w:rPr>
        <w:t>Customer</w:t>
      </w:r>
      <w:r w:rsidRPr="00747D72">
        <w:rPr>
          <w:rFonts w:ascii="Times New Roman" w:hAnsi="Times New Roman"/>
          <w:sz w:val="20"/>
          <w:szCs w:val="20"/>
        </w:rPr>
        <w:t xml:space="preserve"> to </w:t>
      </w:r>
      <w:proofErr w:type="spellStart"/>
      <w:r w:rsidRPr="00747D72">
        <w:rPr>
          <w:rFonts w:ascii="Times New Roman" w:hAnsi="Times New Roman"/>
          <w:sz w:val="20"/>
          <w:szCs w:val="20"/>
        </w:rPr>
        <w:t>Open</w:t>
      </w:r>
      <w:r w:rsidR="00D33699" w:rsidRPr="00747D72">
        <w:rPr>
          <w:rFonts w:ascii="Times New Roman" w:hAnsi="Times New Roman"/>
          <w:sz w:val="20"/>
          <w:szCs w:val="20"/>
        </w:rPr>
        <w:t>Ex</w:t>
      </w:r>
      <w:r w:rsidRPr="00747D72">
        <w:rPr>
          <w:rFonts w:ascii="Times New Roman" w:hAnsi="Times New Roman"/>
          <w:sz w:val="20"/>
          <w:szCs w:val="20"/>
        </w:rPr>
        <w:t>change</w:t>
      </w:r>
      <w:proofErr w:type="spellEnd"/>
      <w:r w:rsidRPr="00747D72">
        <w:rPr>
          <w:rFonts w:ascii="Times New Roman" w:hAnsi="Times New Roman"/>
          <w:sz w:val="20"/>
          <w:szCs w:val="20"/>
        </w:rPr>
        <w:t xml:space="preserve"> reflect the allocation of risk between the parties and that the other Party would not enter into this Agreement without the limitations on its liability set forth in this Section 10. </w:t>
      </w:r>
    </w:p>
    <w:p w14:paraId="3877FD3A" w14:textId="77777777" w:rsidR="00900A9F" w:rsidRPr="00747D72" w:rsidRDefault="00900A9F" w:rsidP="00E51199">
      <w:pPr>
        <w:tabs>
          <w:tab w:val="left" w:pos="709"/>
          <w:tab w:val="left" w:pos="1418"/>
          <w:tab w:val="left" w:pos="2127"/>
        </w:tabs>
        <w:spacing w:line="240" w:lineRule="auto"/>
        <w:rPr>
          <w:rFonts w:ascii="Times New Roman" w:hAnsi="Times New Roman"/>
          <w:sz w:val="20"/>
          <w:szCs w:val="20"/>
        </w:rPr>
      </w:pPr>
    </w:p>
    <w:p w14:paraId="6E3A5D94" w14:textId="2C6AA990" w:rsidR="003628B9" w:rsidRPr="00747D72" w:rsidRDefault="003628B9" w:rsidP="00474629">
      <w:pPr>
        <w:tabs>
          <w:tab w:val="left" w:pos="709"/>
          <w:tab w:val="left" w:pos="1418"/>
          <w:tab w:val="left" w:pos="2127"/>
        </w:tabs>
        <w:spacing w:line="240" w:lineRule="auto"/>
        <w:rPr>
          <w:rFonts w:ascii="Times New Roman" w:hAnsi="Times New Roman"/>
          <w:b/>
          <w:sz w:val="20"/>
          <w:szCs w:val="20"/>
        </w:rPr>
      </w:pPr>
      <w:r w:rsidRPr="00747D72">
        <w:rPr>
          <w:rFonts w:ascii="Times New Roman" w:hAnsi="Times New Roman"/>
          <w:sz w:val="20"/>
          <w:szCs w:val="20"/>
        </w:rPr>
        <w:t>1</w:t>
      </w:r>
      <w:r w:rsidR="00D813DA" w:rsidRPr="00747D72">
        <w:rPr>
          <w:rFonts w:ascii="Times New Roman" w:hAnsi="Times New Roman"/>
          <w:sz w:val="20"/>
          <w:szCs w:val="20"/>
        </w:rPr>
        <w:t>1</w:t>
      </w:r>
      <w:r w:rsidRPr="00747D72">
        <w:rPr>
          <w:rFonts w:ascii="Times New Roman" w:hAnsi="Times New Roman"/>
          <w:sz w:val="20"/>
          <w:szCs w:val="20"/>
        </w:rPr>
        <w:t>.</w:t>
      </w:r>
      <w:r w:rsidRPr="00747D72">
        <w:rPr>
          <w:rFonts w:ascii="Times New Roman" w:hAnsi="Times New Roman"/>
          <w:sz w:val="20"/>
          <w:szCs w:val="20"/>
        </w:rPr>
        <w:tab/>
      </w:r>
      <w:r w:rsidRPr="00747D72">
        <w:rPr>
          <w:rFonts w:ascii="Times New Roman" w:hAnsi="Times New Roman"/>
          <w:b/>
          <w:sz w:val="20"/>
          <w:szCs w:val="20"/>
        </w:rPr>
        <w:t>GENERAL</w:t>
      </w:r>
    </w:p>
    <w:p w14:paraId="5024E9DB" w14:textId="77777777" w:rsidR="003628B9" w:rsidRPr="00747D72" w:rsidRDefault="003628B9" w:rsidP="00474629">
      <w:pPr>
        <w:tabs>
          <w:tab w:val="left" w:pos="709"/>
          <w:tab w:val="left" w:pos="1418"/>
          <w:tab w:val="left" w:pos="2127"/>
        </w:tabs>
        <w:spacing w:line="240" w:lineRule="auto"/>
        <w:rPr>
          <w:rFonts w:ascii="Times New Roman" w:hAnsi="Times New Roman"/>
          <w:b/>
          <w:sz w:val="20"/>
          <w:szCs w:val="20"/>
        </w:rPr>
      </w:pPr>
    </w:p>
    <w:p w14:paraId="332C5066" w14:textId="12548495" w:rsidR="007D2EBA" w:rsidRPr="00747D72" w:rsidRDefault="003628B9" w:rsidP="00474629">
      <w:pPr>
        <w:tabs>
          <w:tab w:val="left" w:pos="709"/>
          <w:tab w:val="left" w:pos="1418"/>
          <w:tab w:val="left" w:pos="2127"/>
        </w:tabs>
        <w:spacing w:line="240" w:lineRule="auto"/>
        <w:rPr>
          <w:rFonts w:ascii="Times New Roman" w:hAnsi="Times New Roman"/>
          <w:sz w:val="20"/>
          <w:szCs w:val="20"/>
        </w:rPr>
      </w:pPr>
      <w:r w:rsidRPr="00747D72">
        <w:rPr>
          <w:rFonts w:ascii="Times New Roman" w:hAnsi="Times New Roman"/>
          <w:sz w:val="20"/>
          <w:szCs w:val="20"/>
        </w:rPr>
        <w:t>1</w:t>
      </w:r>
      <w:r w:rsidR="00D813DA" w:rsidRPr="00747D72">
        <w:rPr>
          <w:rFonts w:ascii="Times New Roman" w:hAnsi="Times New Roman"/>
          <w:sz w:val="20"/>
          <w:szCs w:val="20"/>
        </w:rPr>
        <w:t>1</w:t>
      </w:r>
      <w:r w:rsidRPr="00747D72">
        <w:rPr>
          <w:rFonts w:ascii="Times New Roman" w:hAnsi="Times New Roman"/>
          <w:sz w:val="20"/>
          <w:szCs w:val="20"/>
        </w:rPr>
        <w:t>.</w:t>
      </w:r>
      <w:r w:rsidR="007D2EBA" w:rsidRPr="00747D72">
        <w:rPr>
          <w:rFonts w:ascii="Times New Roman" w:hAnsi="Times New Roman"/>
          <w:sz w:val="20"/>
          <w:szCs w:val="20"/>
        </w:rPr>
        <w:t>1</w:t>
      </w:r>
      <w:r w:rsidR="006E7E6B">
        <w:rPr>
          <w:rFonts w:ascii="Times New Roman" w:hAnsi="Times New Roman"/>
          <w:sz w:val="20"/>
          <w:szCs w:val="20"/>
        </w:rPr>
        <w:t>.</w:t>
      </w:r>
      <w:r w:rsidRPr="00747D72">
        <w:rPr>
          <w:rFonts w:ascii="Times New Roman" w:hAnsi="Times New Roman"/>
          <w:sz w:val="20"/>
          <w:szCs w:val="20"/>
        </w:rPr>
        <w:tab/>
      </w:r>
      <w:r w:rsidR="00451623" w:rsidRPr="00747D72">
        <w:rPr>
          <w:rFonts w:ascii="Times New Roman" w:hAnsi="Times New Roman"/>
          <w:sz w:val="20"/>
          <w:szCs w:val="20"/>
          <w:u w:val="single"/>
        </w:rPr>
        <w:t xml:space="preserve">Relationship between </w:t>
      </w:r>
      <w:r w:rsidR="009B02D1" w:rsidRPr="00747D72">
        <w:rPr>
          <w:rFonts w:ascii="Times New Roman" w:hAnsi="Times New Roman"/>
          <w:sz w:val="20"/>
          <w:szCs w:val="20"/>
          <w:u w:val="single"/>
        </w:rPr>
        <w:t>Parties</w:t>
      </w:r>
      <w:r w:rsidR="00451623" w:rsidRPr="00747D72">
        <w:rPr>
          <w:rFonts w:ascii="Times New Roman" w:hAnsi="Times New Roman"/>
          <w:sz w:val="20"/>
          <w:szCs w:val="20"/>
        </w:rPr>
        <w:t xml:space="preserve">.  </w:t>
      </w:r>
      <w:r w:rsidRPr="00747D72">
        <w:rPr>
          <w:rFonts w:ascii="Times New Roman" w:hAnsi="Times New Roman"/>
          <w:sz w:val="20"/>
          <w:szCs w:val="20"/>
        </w:rPr>
        <w:t xml:space="preserve">Each </w:t>
      </w:r>
      <w:r w:rsidR="00E51199" w:rsidRPr="00747D72">
        <w:rPr>
          <w:rFonts w:ascii="Times New Roman" w:hAnsi="Times New Roman"/>
          <w:sz w:val="20"/>
          <w:szCs w:val="20"/>
        </w:rPr>
        <w:t>Part</w:t>
      </w:r>
      <w:r w:rsidRPr="00747D72">
        <w:rPr>
          <w:rFonts w:ascii="Times New Roman" w:hAnsi="Times New Roman"/>
          <w:sz w:val="20"/>
          <w:szCs w:val="20"/>
        </w:rPr>
        <w:t>y</w:t>
      </w:r>
      <w:r w:rsidR="00451623" w:rsidRPr="00747D72">
        <w:rPr>
          <w:rFonts w:ascii="Times New Roman" w:hAnsi="Times New Roman"/>
          <w:sz w:val="20"/>
          <w:szCs w:val="20"/>
        </w:rPr>
        <w:t xml:space="preserve"> represents and warrants that it is an independent contractor with no authority to contract for </w:t>
      </w:r>
      <w:r w:rsidRPr="00747D72">
        <w:rPr>
          <w:rFonts w:ascii="Times New Roman" w:hAnsi="Times New Roman"/>
          <w:sz w:val="20"/>
          <w:szCs w:val="20"/>
        </w:rPr>
        <w:t xml:space="preserve">the other </w:t>
      </w:r>
      <w:r w:rsidR="00E51199" w:rsidRPr="00747D72">
        <w:rPr>
          <w:rFonts w:ascii="Times New Roman" w:hAnsi="Times New Roman"/>
          <w:sz w:val="20"/>
          <w:szCs w:val="20"/>
        </w:rPr>
        <w:t>Part</w:t>
      </w:r>
      <w:r w:rsidRPr="00747D72">
        <w:rPr>
          <w:rFonts w:ascii="Times New Roman" w:hAnsi="Times New Roman"/>
          <w:sz w:val="20"/>
          <w:szCs w:val="20"/>
        </w:rPr>
        <w:t>y</w:t>
      </w:r>
      <w:r w:rsidR="00451623" w:rsidRPr="00747D72">
        <w:rPr>
          <w:rFonts w:ascii="Times New Roman" w:hAnsi="Times New Roman"/>
          <w:sz w:val="20"/>
          <w:szCs w:val="20"/>
        </w:rPr>
        <w:t xml:space="preserve"> or in any way to bind or to commit </w:t>
      </w:r>
      <w:r w:rsidR="007D2EBA" w:rsidRPr="00747D72">
        <w:rPr>
          <w:rFonts w:ascii="Times New Roman" w:hAnsi="Times New Roman"/>
          <w:sz w:val="20"/>
          <w:szCs w:val="20"/>
        </w:rPr>
        <w:t xml:space="preserve">the other </w:t>
      </w:r>
      <w:r w:rsidR="00E51199" w:rsidRPr="00747D72">
        <w:rPr>
          <w:rFonts w:ascii="Times New Roman" w:hAnsi="Times New Roman"/>
          <w:sz w:val="20"/>
          <w:szCs w:val="20"/>
        </w:rPr>
        <w:t>Part</w:t>
      </w:r>
      <w:r w:rsidR="007D2EBA" w:rsidRPr="00747D72">
        <w:rPr>
          <w:rFonts w:ascii="Times New Roman" w:hAnsi="Times New Roman"/>
          <w:sz w:val="20"/>
          <w:szCs w:val="20"/>
        </w:rPr>
        <w:t>y</w:t>
      </w:r>
      <w:r w:rsidR="00451623" w:rsidRPr="00747D72">
        <w:rPr>
          <w:rFonts w:ascii="Times New Roman" w:hAnsi="Times New Roman"/>
          <w:sz w:val="20"/>
          <w:szCs w:val="20"/>
        </w:rPr>
        <w:t xml:space="preserve"> to any agreement of any kind or to assume any liabilities of any nature in the name of or on behalf of </w:t>
      </w:r>
      <w:r w:rsidR="007D2EBA" w:rsidRPr="00747D72">
        <w:rPr>
          <w:rFonts w:ascii="Times New Roman" w:hAnsi="Times New Roman"/>
          <w:sz w:val="20"/>
          <w:szCs w:val="20"/>
        </w:rPr>
        <w:t xml:space="preserve">the other </w:t>
      </w:r>
      <w:r w:rsidR="00E51199" w:rsidRPr="00747D72">
        <w:rPr>
          <w:rFonts w:ascii="Times New Roman" w:hAnsi="Times New Roman"/>
          <w:sz w:val="20"/>
          <w:szCs w:val="20"/>
        </w:rPr>
        <w:t>Part</w:t>
      </w:r>
      <w:r w:rsidR="007D2EBA" w:rsidRPr="00747D72">
        <w:rPr>
          <w:rFonts w:ascii="Times New Roman" w:hAnsi="Times New Roman"/>
          <w:sz w:val="20"/>
          <w:szCs w:val="20"/>
        </w:rPr>
        <w:t>y</w:t>
      </w:r>
      <w:r w:rsidR="00451623" w:rsidRPr="00747D72">
        <w:rPr>
          <w:rFonts w:ascii="Times New Roman" w:hAnsi="Times New Roman"/>
          <w:sz w:val="20"/>
          <w:szCs w:val="20"/>
        </w:rPr>
        <w:t xml:space="preserve">.  Under no circumstances shall </w:t>
      </w:r>
      <w:r w:rsidR="007D2EBA" w:rsidRPr="00747D72">
        <w:rPr>
          <w:rFonts w:ascii="Times New Roman" w:hAnsi="Times New Roman"/>
          <w:sz w:val="20"/>
          <w:szCs w:val="20"/>
        </w:rPr>
        <w:t xml:space="preserve">either </w:t>
      </w:r>
      <w:r w:rsidR="00E51199" w:rsidRPr="00747D72">
        <w:rPr>
          <w:rFonts w:ascii="Times New Roman" w:hAnsi="Times New Roman"/>
          <w:sz w:val="20"/>
          <w:szCs w:val="20"/>
        </w:rPr>
        <w:t>Part</w:t>
      </w:r>
      <w:r w:rsidR="007D2EBA" w:rsidRPr="00747D72">
        <w:rPr>
          <w:rFonts w:ascii="Times New Roman" w:hAnsi="Times New Roman"/>
          <w:sz w:val="20"/>
          <w:szCs w:val="20"/>
        </w:rPr>
        <w:t>y</w:t>
      </w:r>
      <w:r w:rsidR="00451623" w:rsidRPr="00747D72">
        <w:rPr>
          <w:rFonts w:ascii="Times New Roman" w:hAnsi="Times New Roman"/>
          <w:sz w:val="20"/>
          <w:szCs w:val="20"/>
        </w:rPr>
        <w:t xml:space="preserve">, or any of its </w:t>
      </w:r>
      <w:r w:rsidR="007D2EBA" w:rsidRPr="00747D72">
        <w:rPr>
          <w:rFonts w:ascii="Times New Roman" w:hAnsi="Times New Roman"/>
          <w:sz w:val="20"/>
          <w:szCs w:val="20"/>
        </w:rPr>
        <w:t>employees, consultants and agents</w:t>
      </w:r>
      <w:r w:rsidR="00451623" w:rsidRPr="00747D72">
        <w:rPr>
          <w:rFonts w:ascii="Times New Roman" w:hAnsi="Times New Roman"/>
          <w:sz w:val="20"/>
          <w:szCs w:val="20"/>
        </w:rPr>
        <w:t>, hold itself out as or be considered an agent employee, joint</w:t>
      </w:r>
      <w:r w:rsidR="001E39F4" w:rsidRPr="00747D72">
        <w:rPr>
          <w:rFonts w:ascii="Times New Roman" w:hAnsi="Times New Roman"/>
          <w:bCs/>
          <w:outline/>
          <w:color w:val="000000"/>
          <w:sz w:val="20"/>
          <w:szCs w:val="20"/>
          <w14:textOutline w14:w="9525" w14:cap="flat" w14:cmpd="sng" w14:algn="ctr">
            <w14:solidFill>
              <w14:srgbClr w14:val="000000"/>
            </w14:solidFill>
            <w14:prstDash w14:val="solid"/>
            <w14:round/>
          </w14:textOutline>
          <w14:textFill>
            <w14:noFill/>
          </w14:textFill>
        </w:rPr>
        <w:t xml:space="preserve"> </w:t>
      </w:r>
      <w:proofErr w:type="spellStart"/>
      <w:r w:rsidR="00451623" w:rsidRPr="00747D72">
        <w:rPr>
          <w:rFonts w:ascii="Times New Roman" w:hAnsi="Times New Roman"/>
          <w:sz w:val="20"/>
          <w:szCs w:val="20"/>
        </w:rPr>
        <w:t>venture</w:t>
      </w:r>
      <w:r w:rsidR="007D2EBA" w:rsidRPr="00747D72">
        <w:rPr>
          <w:rFonts w:ascii="Times New Roman" w:hAnsi="Times New Roman"/>
          <w:sz w:val="20"/>
          <w:szCs w:val="20"/>
        </w:rPr>
        <w:t>r</w:t>
      </w:r>
      <w:proofErr w:type="spellEnd"/>
      <w:r w:rsidR="00451623" w:rsidRPr="00747D72">
        <w:rPr>
          <w:rFonts w:ascii="Times New Roman" w:hAnsi="Times New Roman"/>
          <w:sz w:val="20"/>
          <w:szCs w:val="20"/>
        </w:rPr>
        <w:t>,</w:t>
      </w:r>
      <w:r w:rsidR="00451623" w:rsidRPr="00747D72">
        <w:rPr>
          <w:rFonts w:ascii="Times New Roman" w:hAnsi="Times New Roman"/>
          <w:b/>
          <w:bCs/>
          <w:sz w:val="20"/>
          <w:szCs w:val="20"/>
        </w:rPr>
        <w:t xml:space="preserve"> </w:t>
      </w:r>
      <w:r w:rsidR="00451623" w:rsidRPr="00747D72">
        <w:rPr>
          <w:rFonts w:ascii="Times New Roman" w:hAnsi="Times New Roman"/>
          <w:sz w:val="20"/>
          <w:szCs w:val="20"/>
        </w:rPr>
        <w:t xml:space="preserve">or partner of </w:t>
      </w:r>
      <w:r w:rsidR="007D2EBA" w:rsidRPr="00747D72">
        <w:rPr>
          <w:rFonts w:ascii="Times New Roman" w:hAnsi="Times New Roman"/>
          <w:sz w:val="20"/>
          <w:szCs w:val="20"/>
        </w:rPr>
        <w:t xml:space="preserve">the other </w:t>
      </w:r>
      <w:r w:rsidR="00E51199" w:rsidRPr="00747D72">
        <w:rPr>
          <w:rFonts w:ascii="Times New Roman" w:hAnsi="Times New Roman"/>
          <w:sz w:val="20"/>
          <w:szCs w:val="20"/>
        </w:rPr>
        <w:t>Part</w:t>
      </w:r>
      <w:r w:rsidR="007D2EBA" w:rsidRPr="00747D72">
        <w:rPr>
          <w:rFonts w:ascii="Times New Roman" w:hAnsi="Times New Roman"/>
          <w:sz w:val="20"/>
          <w:szCs w:val="20"/>
        </w:rPr>
        <w:t>y</w:t>
      </w:r>
      <w:r w:rsidR="00451623" w:rsidRPr="00747D72">
        <w:rPr>
          <w:rFonts w:ascii="Times New Roman" w:hAnsi="Times New Roman"/>
          <w:sz w:val="20"/>
          <w:szCs w:val="20"/>
        </w:rPr>
        <w:t xml:space="preserve">.  </w:t>
      </w:r>
    </w:p>
    <w:p w14:paraId="46152ABA" w14:textId="77777777" w:rsidR="007D2EBA" w:rsidRPr="00747D72" w:rsidRDefault="007D2EBA" w:rsidP="0076254A">
      <w:pPr>
        <w:tabs>
          <w:tab w:val="left" w:pos="709"/>
          <w:tab w:val="left" w:pos="1418"/>
          <w:tab w:val="left" w:pos="2127"/>
        </w:tabs>
        <w:spacing w:line="240" w:lineRule="auto"/>
        <w:rPr>
          <w:rFonts w:ascii="Times New Roman" w:hAnsi="Times New Roman"/>
          <w:sz w:val="20"/>
          <w:szCs w:val="20"/>
        </w:rPr>
      </w:pPr>
    </w:p>
    <w:p w14:paraId="441B7BF6" w14:textId="4F6F020C" w:rsidR="007D2EBA" w:rsidRDefault="007D2EBA" w:rsidP="00A73BE3">
      <w:pPr>
        <w:tabs>
          <w:tab w:val="left" w:pos="709"/>
          <w:tab w:val="left" w:pos="1418"/>
          <w:tab w:val="left" w:pos="2127"/>
        </w:tabs>
        <w:spacing w:line="240" w:lineRule="auto"/>
        <w:rPr>
          <w:rFonts w:ascii="Times New Roman" w:hAnsi="Times New Roman"/>
          <w:sz w:val="20"/>
          <w:szCs w:val="20"/>
        </w:rPr>
      </w:pPr>
      <w:r w:rsidRPr="00747D72">
        <w:rPr>
          <w:rFonts w:ascii="Times New Roman" w:hAnsi="Times New Roman"/>
          <w:sz w:val="20"/>
          <w:szCs w:val="20"/>
        </w:rPr>
        <w:t>1</w:t>
      </w:r>
      <w:r w:rsidR="00D813DA" w:rsidRPr="00747D72">
        <w:rPr>
          <w:rFonts w:ascii="Times New Roman" w:hAnsi="Times New Roman"/>
          <w:sz w:val="20"/>
          <w:szCs w:val="20"/>
        </w:rPr>
        <w:t>1</w:t>
      </w:r>
      <w:r w:rsidRPr="00747D72">
        <w:rPr>
          <w:rFonts w:ascii="Times New Roman" w:hAnsi="Times New Roman"/>
          <w:sz w:val="20"/>
          <w:szCs w:val="20"/>
        </w:rPr>
        <w:t>.2</w:t>
      </w:r>
      <w:r w:rsidR="006E7E6B">
        <w:rPr>
          <w:rFonts w:ascii="Times New Roman" w:hAnsi="Times New Roman"/>
          <w:sz w:val="20"/>
          <w:szCs w:val="20"/>
        </w:rPr>
        <w:t>.</w:t>
      </w:r>
      <w:r w:rsidRPr="00747D72">
        <w:rPr>
          <w:rFonts w:ascii="Times New Roman" w:hAnsi="Times New Roman"/>
          <w:sz w:val="20"/>
          <w:szCs w:val="20"/>
        </w:rPr>
        <w:tab/>
      </w:r>
      <w:r w:rsidR="00451623" w:rsidRPr="00747D72">
        <w:rPr>
          <w:rFonts w:ascii="Times New Roman" w:hAnsi="Times New Roman"/>
          <w:sz w:val="20"/>
          <w:szCs w:val="20"/>
          <w:u w:val="single"/>
        </w:rPr>
        <w:t>Governing Law</w:t>
      </w:r>
      <w:r w:rsidR="00BE5451" w:rsidRPr="00747D72">
        <w:rPr>
          <w:rFonts w:ascii="Times New Roman" w:hAnsi="Times New Roman"/>
          <w:sz w:val="20"/>
          <w:szCs w:val="20"/>
          <w:u w:val="single"/>
        </w:rPr>
        <w:t>; Jurisdiction; Jury Trial Waiver</w:t>
      </w:r>
      <w:r w:rsidR="00451623" w:rsidRPr="00747D72">
        <w:rPr>
          <w:rFonts w:ascii="Times New Roman" w:hAnsi="Times New Roman"/>
          <w:sz w:val="20"/>
          <w:szCs w:val="20"/>
        </w:rPr>
        <w:t xml:space="preserve">.  This Agreement shall be governed by and construed in accordance with the laws of the </w:t>
      </w:r>
      <w:r w:rsidR="00F07507" w:rsidRPr="00747D72">
        <w:rPr>
          <w:rFonts w:ascii="Times New Roman" w:hAnsi="Times New Roman"/>
          <w:sz w:val="20"/>
          <w:szCs w:val="20"/>
        </w:rPr>
        <w:t>Commonwealth of Massachusetts</w:t>
      </w:r>
      <w:r w:rsidRPr="00747D72">
        <w:rPr>
          <w:rFonts w:ascii="Times New Roman" w:hAnsi="Times New Roman"/>
          <w:sz w:val="20"/>
          <w:szCs w:val="20"/>
        </w:rPr>
        <w:t>, without regard for principles of conflicts of laws.</w:t>
      </w:r>
      <w:r w:rsidR="00451623" w:rsidRPr="00747D72">
        <w:rPr>
          <w:rFonts w:ascii="Times New Roman" w:hAnsi="Times New Roman"/>
          <w:sz w:val="20"/>
          <w:szCs w:val="20"/>
        </w:rPr>
        <w:t xml:space="preserve">  </w:t>
      </w:r>
      <w:r w:rsidR="00BE5451" w:rsidRPr="00747D72">
        <w:rPr>
          <w:rFonts w:ascii="Times New Roman" w:hAnsi="Times New Roman"/>
          <w:sz w:val="20"/>
          <w:szCs w:val="20"/>
        </w:rPr>
        <w:t xml:space="preserve">The Parties expressly disclaim the applicability of the United Nations Convention on Contracts for the International Sale of Goods does and the Uniform Computer Information Transactions Act.  </w:t>
      </w:r>
      <w:r w:rsidRPr="00747D72">
        <w:rPr>
          <w:rFonts w:ascii="Times New Roman" w:hAnsi="Times New Roman"/>
          <w:sz w:val="20"/>
          <w:szCs w:val="20"/>
        </w:rPr>
        <w:t xml:space="preserve">Each </w:t>
      </w:r>
      <w:r w:rsidR="00BE5451" w:rsidRPr="00747D72">
        <w:rPr>
          <w:rFonts w:ascii="Times New Roman" w:hAnsi="Times New Roman"/>
          <w:sz w:val="20"/>
          <w:szCs w:val="20"/>
        </w:rPr>
        <w:t>P</w:t>
      </w:r>
      <w:r w:rsidRPr="00747D72">
        <w:rPr>
          <w:rFonts w:ascii="Times New Roman" w:hAnsi="Times New Roman"/>
          <w:sz w:val="20"/>
          <w:szCs w:val="20"/>
        </w:rPr>
        <w:t>arty</w:t>
      </w:r>
      <w:r w:rsidR="00451623" w:rsidRPr="00747D72">
        <w:rPr>
          <w:rFonts w:ascii="Times New Roman" w:hAnsi="Times New Roman"/>
          <w:sz w:val="20"/>
          <w:szCs w:val="20"/>
        </w:rPr>
        <w:t xml:space="preserve"> hereby </w:t>
      </w:r>
      <w:r w:rsidR="00BE5451" w:rsidRPr="00747D72">
        <w:rPr>
          <w:rFonts w:ascii="Times New Roman" w:hAnsi="Times New Roman"/>
          <w:sz w:val="20"/>
          <w:szCs w:val="20"/>
        </w:rPr>
        <w:t xml:space="preserve">irrevocably </w:t>
      </w:r>
      <w:r w:rsidR="00451623" w:rsidRPr="00747D72">
        <w:rPr>
          <w:rFonts w:ascii="Times New Roman" w:hAnsi="Times New Roman"/>
          <w:sz w:val="20"/>
          <w:szCs w:val="20"/>
        </w:rPr>
        <w:t xml:space="preserve">consents and submits to the </w:t>
      </w:r>
      <w:r w:rsidR="00BE5451" w:rsidRPr="00747D72">
        <w:rPr>
          <w:rFonts w:ascii="Times New Roman" w:hAnsi="Times New Roman"/>
          <w:sz w:val="20"/>
          <w:szCs w:val="20"/>
        </w:rPr>
        <w:t xml:space="preserve">exclusive </w:t>
      </w:r>
      <w:r w:rsidR="00451623" w:rsidRPr="00747D72">
        <w:rPr>
          <w:rFonts w:ascii="Times New Roman" w:hAnsi="Times New Roman"/>
          <w:sz w:val="20"/>
          <w:szCs w:val="20"/>
        </w:rPr>
        <w:t xml:space="preserve">jurisdiction and forum of the state and federal courts in the </w:t>
      </w:r>
      <w:r w:rsidR="00F07507" w:rsidRPr="00747D72">
        <w:rPr>
          <w:rFonts w:ascii="Times New Roman" w:hAnsi="Times New Roman"/>
          <w:sz w:val="20"/>
          <w:szCs w:val="20"/>
        </w:rPr>
        <w:t>Commonwealth of Massachusetts</w:t>
      </w:r>
      <w:r w:rsidR="00451623" w:rsidRPr="00747D72">
        <w:rPr>
          <w:rFonts w:ascii="Times New Roman" w:hAnsi="Times New Roman"/>
          <w:sz w:val="20"/>
          <w:szCs w:val="20"/>
        </w:rPr>
        <w:t xml:space="preserve"> in all questions and controversies arising out of this Agreement.</w:t>
      </w:r>
      <w:r w:rsidR="00BE5451" w:rsidRPr="00747D72">
        <w:rPr>
          <w:rFonts w:ascii="Times New Roman" w:hAnsi="Times New Roman"/>
          <w:sz w:val="20"/>
          <w:szCs w:val="20"/>
        </w:rPr>
        <w:t xml:space="preserve"> </w:t>
      </w:r>
      <w:r w:rsidR="00BE5451" w:rsidRPr="00747D72">
        <w:rPr>
          <w:rFonts w:ascii="Times New Roman" w:hAnsi="Times New Roman"/>
          <w:b/>
          <w:bCs/>
          <w:sz w:val="20"/>
          <w:szCs w:val="20"/>
        </w:rPr>
        <w:t xml:space="preserve">The </w:t>
      </w:r>
      <w:r w:rsidR="00E51199" w:rsidRPr="00747D72">
        <w:rPr>
          <w:rFonts w:ascii="Times New Roman" w:hAnsi="Times New Roman"/>
          <w:b/>
          <w:bCs/>
          <w:sz w:val="20"/>
          <w:szCs w:val="20"/>
        </w:rPr>
        <w:t>P</w:t>
      </w:r>
      <w:r w:rsidR="00BE5451" w:rsidRPr="00747D72">
        <w:rPr>
          <w:rFonts w:ascii="Times New Roman" w:hAnsi="Times New Roman"/>
          <w:b/>
          <w:bCs/>
          <w:sz w:val="20"/>
          <w:szCs w:val="20"/>
        </w:rPr>
        <w:t>arties irrevocably waive any right to a trial by jury.</w:t>
      </w:r>
      <w:r w:rsidR="00BE5451" w:rsidRPr="00747D72">
        <w:rPr>
          <w:rFonts w:ascii="Times New Roman" w:hAnsi="Times New Roman"/>
          <w:sz w:val="20"/>
          <w:szCs w:val="20"/>
        </w:rPr>
        <w:t xml:space="preserve"> The English language version of this Agreement shall govern in lieu of any translation.</w:t>
      </w:r>
    </w:p>
    <w:p w14:paraId="56EFBA97" w14:textId="77777777" w:rsidR="006E7E6B" w:rsidRPr="00747D72" w:rsidRDefault="006E7E6B" w:rsidP="00A73BE3">
      <w:pPr>
        <w:tabs>
          <w:tab w:val="left" w:pos="709"/>
          <w:tab w:val="left" w:pos="1418"/>
          <w:tab w:val="left" w:pos="2127"/>
        </w:tabs>
        <w:spacing w:line="240" w:lineRule="auto"/>
        <w:rPr>
          <w:rFonts w:ascii="Times New Roman" w:hAnsi="Times New Roman"/>
          <w:sz w:val="20"/>
          <w:szCs w:val="20"/>
        </w:rPr>
      </w:pPr>
    </w:p>
    <w:p w14:paraId="6D6F52B9" w14:textId="06DE7B38" w:rsidR="009D4A20" w:rsidRPr="00747D72" w:rsidRDefault="007D2EBA" w:rsidP="00A73BE3">
      <w:pPr>
        <w:tabs>
          <w:tab w:val="left" w:pos="709"/>
          <w:tab w:val="left" w:pos="1418"/>
          <w:tab w:val="left" w:pos="2127"/>
        </w:tabs>
        <w:spacing w:line="240" w:lineRule="auto"/>
        <w:rPr>
          <w:rFonts w:ascii="Times New Roman" w:hAnsi="Times New Roman"/>
          <w:b/>
          <w:sz w:val="20"/>
          <w:szCs w:val="20"/>
        </w:rPr>
      </w:pPr>
      <w:r w:rsidRPr="00747D72">
        <w:rPr>
          <w:rFonts w:ascii="Times New Roman" w:hAnsi="Times New Roman"/>
          <w:sz w:val="20"/>
          <w:szCs w:val="20"/>
        </w:rPr>
        <w:t>1</w:t>
      </w:r>
      <w:r w:rsidR="00D813DA" w:rsidRPr="00747D72">
        <w:rPr>
          <w:rFonts w:ascii="Times New Roman" w:hAnsi="Times New Roman"/>
          <w:sz w:val="20"/>
          <w:szCs w:val="20"/>
        </w:rPr>
        <w:t>1</w:t>
      </w:r>
      <w:r w:rsidRPr="00747D72">
        <w:rPr>
          <w:rFonts w:ascii="Times New Roman" w:hAnsi="Times New Roman"/>
          <w:sz w:val="20"/>
          <w:szCs w:val="20"/>
        </w:rPr>
        <w:t>.</w:t>
      </w:r>
      <w:r w:rsidR="006E7E6B">
        <w:rPr>
          <w:rFonts w:ascii="Times New Roman" w:hAnsi="Times New Roman"/>
          <w:sz w:val="20"/>
          <w:szCs w:val="20"/>
        </w:rPr>
        <w:t>3.</w:t>
      </w:r>
      <w:r w:rsidRPr="00747D72">
        <w:rPr>
          <w:rFonts w:ascii="Times New Roman" w:hAnsi="Times New Roman"/>
          <w:sz w:val="20"/>
          <w:szCs w:val="20"/>
        </w:rPr>
        <w:tab/>
      </w:r>
      <w:r w:rsidR="00451623" w:rsidRPr="00747D72">
        <w:rPr>
          <w:rFonts w:ascii="Times New Roman" w:hAnsi="Times New Roman"/>
          <w:sz w:val="20"/>
          <w:szCs w:val="20"/>
          <w:u w:val="single"/>
        </w:rPr>
        <w:t>Force Majeure</w:t>
      </w:r>
      <w:r w:rsidR="00451623" w:rsidRPr="00747D72">
        <w:rPr>
          <w:rFonts w:ascii="Times New Roman" w:hAnsi="Times New Roman"/>
          <w:sz w:val="20"/>
          <w:szCs w:val="20"/>
        </w:rPr>
        <w:t xml:space="preserve">.  </w:t>
      </w:r>
      <w:r w:rsidR="009D4A20" w:rsidRPr="00747D72">
        <w:rPr>
          <w:rFonts w:ascii="Times New Roman" w:hAnsi="Times New Roman"/>
          <w:sz w:val="20"/>
          <w:szCs w:val="20"/>
        </w:rPr>
        <w:t xml:space="preserve">Except for the obligation to make payments, neither </w:t>
      </w:r>
      <w:r w:rsidR="00E51199" w:rsidRPr="00747D72">
        <w:rPr>
          <w:rFonts w:ascii="Times New Roman" w:hAnsi="Times New Roman"/>
          <w:sz w:val="20"/>
          <w:szCs w:val="20"/>
        </w:rPr>
        <w:t>Part</w:t>
      </w:r>
      <w:r w:rsidR="009D4A20" w:rsidRPr="00747D72">
        <w:rPr>
          <w:rFonts w:ascii="Times New Roman" w:hAnsi="Times New Roman"/>
          <w:sz w:val="20"/>
          <w:szCs w:val="20"/>
        </w:rPr>
        <w:t xml:space="preserve">y will incur any liability to the other </w:t>
      </w:r>
      <w:r w:rsidR="00E51199" w:rsidRPr="00747D72">
        <w:rPr>
          <w:rFonts w:ascii="Times New Roman" w:hAnsi="Times New Roman"/>
          <w:sz w:val="20"/>
          <w:szCs w:val="20"/>
        </w:rPr>
        <w:t>Part</w:t>
      </w:r>
      <w:r w:rsidR="009D4A20" w:rsidRPr="00747D72">
        <w:rPr>
          <w:rFonts w:ascii="Times New Roman" w:hAnsi="Times New Roman"/>
          <w:sz w:val="20"/>
          <w:szCs w:val="20"/>
        </w:rPr>
        <w:t xml:space="preserve">y on account of any loss or damage resulting from any delay or failure to perform all or any part of </w:t>
      </w:r>
      <w:r w:rsidR="00BE5451" w:rsidRPr="00747D72">
        <w:rPr>
          <w:rFonts w:ascii="Times New Roman" w:hAnsi="Times New Roman"/>
          <w:sz w:val="20"/>
          <w:szCs w:val="20"/>
        </w:rPr>
        <w:t xml:space="preserve">the </w:t>
      </w:r>
      <w:r w:rsidR="009D4A20" w:rsidRPr="00747D72">
        <w:rPr>
          <w:rFonts w:ascii="Times New Roman" w:hAnsi="Times New Roman"/>
          <w:sz w:val="20"/>
          <w:szCs w:val="20"/>
        </w:rPr>
        <w:t xml:space="preserve">Agreement if such delay or failure is caused, in whole or in part, by events, occurrences, or causes beyond the control and without negligence of the </w:t>
      </w:r>
      <w:r w:rsidR="00E51199" w:rsidRPr="00747D72">
        <w:rPr>
          <w:rFonts w:ascii="Times New Roman" w:hAnsi="Times New Roman"/>
          <w:sz w:val="20"/>
          <w:szCs w:val="20"/>
        </w:rPr>
        <w:t>Part</w:t>
      </w:r>
      <w:r w:rsidR="009D4A20" w:rsidRPr="00747D72">
        <w:rPr>
          <w:rFonts w:ascii="Times New Roman" w:hAnsi="Times New Roman"/>
          <w:sz w:val="20"/>
          <w:szCs w:val="20"/>
        </w:rPr>
        <w:t>ies</w:t>
      </w:r>
      <w:r w:rsidR="001513B3" w:rsidRPr="00747D72">
        <w:rPr>
          <w:rFonts w:ascii="Times New Roman" w:hAnsi="Times New Roman"/>
          <w:sz w:val="20"/>
          <w:szCs w:val="20"/>
        </w:rPr>
        <w:t xml:space="preserve">; provided, that the </w:t>
      </w:r>
      <w:r w:rsidR="00E51199" w:rsidRPr="00747D72">
        <w:rPr>
          <w:rFonts w:ascii="Times New Roman" w:hAnsi="Times New Roman"/>
          <w:sz w:val="20"/>
          <w:szCs w:val="20"/>
        </w:rPr>
        <w:t>P</w:t>
      </w:r>
      <w:r w:rsidR="001513B3" w:rsidRPr="00747D72">
        <w:rPr>
          <w:rFonts w:ascii="Times New Roman" w:hAnsi="Times New Roman"/>
          <w:sz w:val="20"/>
          <w:szCs w:val="20"/>
        </w:rPr>
        <w:t xml:space="preserve">arty whose performance is affected by the event of force majeure uses reasonable efforts, under the circumstances, to notify the other </w:t>
      </w:r>
      <w:r w:rsidR="00E51199" w:rsidRPr="00747D72">
        <w:rPr>
          <w:rFonts w:ascii="Times New Roman" w:hAnsi="Times New Roman"/>
          <w:sz w:val="20"/>
          <w:szCs w:val="20"/>
        </w:rPr>
        <w:t>P</w:t>
      </w:r>
      <w:r w:rsidR="001513B3" w:rsidRPr="00747D72">
        <w:rPr>
          <w:rFonts w:ascii="Times New Roman" w:hAnsi="Times New Roman"/>
          <w:sz w:val="20"/>
          <w:szCs w:val="20"/>
        </w:rPr>
        <w:t>arty of the cause of such delay and to resume performance as soon as commercially practicable</w:t>
      </w:r>
      <w:r w:rsidR="009D4A20" w:rsidRPr="00747D72">
        <w:rPr>
          <w:rFonts w:ascii="Times New Roman" w:hAnsi="Times New Roman"/>
          <w:sz w:val="20"/>
          <w:szCs w:val="20"/>
        </w:rPr>
        <w:t xml:space="preserve">.  Such events, occurrences or causes will include, without limitation, acts of God, strikes, lockouts, riots, </w:t>
      </w:r>
      <w:r w:rsidR="00BE5451" w:rsidRPr="00747D72">
        <w:rPr>
          <w:rFonts w:ascii="Times New Roman" w:hAnsi="Times New Roman"/>
          <w:sz w:val="20"/>
          <w:szCs w:val="20"/>
        </w:rPr>
        <w:t xml:space="preserve">acts of government, </w:t>
      </w:r>
      <w:r w:rsidR="009D4A20" w:rsidRPr="00747D72">
        <w:rPr>
          <w:rFonts w:ascii="Times New Roman" w:hAnsi="Times New Roman"/>
          <w:sz w:val="20"/>
          <w:szCs w:val="20"/>
        </w:rPr>
        <w:t xml:space="preserve">acts of war, </w:t>
      </w:r>
      <w:r w:rsidR="00BE5451" w:rsidRPr="00747D72">
        <w:rPr>
          <w:rFonts w:ascii="Times New Roman" w:hAnsi="Times New Roman"/>
          <w:sz w:val="20"/>
          <w:szCs w:val="20"/>
        </w:rPr>
        <w:t xml:space="preserve">terrorism, </w:t>
      </w:r>
      <w:r w:rsidR="009D4A20" w:rsidRPr="00747D72">
        <w:rPr>
          <w:rFonts w:ascii="Times New Roman" w:hAnsi="Times New Roman"/>
          <w:sz w:val="20"/>
          <w:szCs w:val="20"/>
        </w:rPr>
        <w:t>earthquakes,</w:t>
      </w:r>
      <w:r w:rsidR="00BE5451" w:rsidRPr="00747D72">
        <w:rPr>
          <w:rFonts w:ascii="Times New Roman" w:hAnsi="Times New Roman"/>
          <w:sz w:val="20"/>
          <w:szCs w:val="20"/>
        </w:rPr>
        <w:t xml:space="preserve"> fires, floods, natural disasters,</w:t>
      </w:r>
      <w:r w:rsidR="009D4A20" w:rsidRPr="00747D72">
        <w:rPr>
          <w:rFonts w:ascii="Times New Roman" w:hAnsi="Times New Roman"/>
          <w:sz w:val="20"/>
          <w:szCs w:val="20"/>
        </w:rPr>
        <w:t xml:space="preserve"> </w:t>
      </w:r>
      <w:r w:rsidR="00DB0BEE" w:rsidRPr="00747D72">
        <w:rPr>
          <w:rFonts w:ascii="Times New Roman" w:hAnsi="Times New Roman"/>
          <w:sz w:val="20"/>
          <w:szCs w:val="20"/>
        </w:rPr>
        <w:t xml:space="preserve">epidemics, pandemics, </w:t>
      </w:r>
      <w:r w:rsidR="009D4A20" w:rsidRPr="00747D72">
        <w:rPr>
          <w:rFonts w:ascii="Times New Roman" w:hAnsi="Times New Roman"/>
          <w:sz w:val="20"/>
          <w:szCs w:val="20"/>
        </w:rPr>
        <w:t>fire</w:t>
      </w:r>
      <w:r w:rsidR="001513B3" w:rsidRPr="00747D72">
        <w:rPr>
          <w:rFonts w:ascii="Times New Roman" w:hAnsi="Times New Roman"/>
          <w:sz w:val="20"/>
          <w:szCs w:val="20"/>
        </w:rPr>
        <w:t>,</w:t>
      </w:r>
      <w:r w:rsidR="009D4A20" w:rsidRPr="00747D72">
        <w:rPr>
          <w:rFonts w:ascii="Times New Roman" w:hAnsi="Times New Roman"/>
          <w:sz w:val="20"/>
          <w:szCs w:val="20"/>
        </w:rPr>
        <w:t xml:space="preserve"> explosions</w:t>
      </w:r>
      <w:r w:rsidR="001513B3" w:rsidRPr="00747D72">
        <w:rPr>
          <w:rFonts w:ascii="Times New Roman" w:hAnsi="Times New Roman"/>
          <w:sz w:val="20"/>
          <w:szCs w:val="20"/>
        </w:rPr>
        <w:t>, failure of internet service providers, failure of utility or telecommunications providers, failure denial of service attacks, failure of suppliers or service providers</w:t>
      </w:r>
      <w:r w:rsidR="009D4A20" w:rsidRPr="00747D72">
        <w:rPr>
          <w:rFonts w:ascii="Times New Roman" w:hAnsi="Times New Roman"/>
          <w:sz w:val="20"/>
          <w:szCs w:val="20"/>
        </w:rPr>
        <w:t>.</w:t>
      </w:r>
    </w:p>
    <w:p w14:paraId="62C5728C" w14:textId="77777777" w:rsidR="007D2EBA" w:rsidRPr="00747D72" w:rsidRDefault="00451623" w:rsidP="00AF27FA">
      <w:pPr>
        <w:tabs>
          <w:tab w:val="left" w:pos="709"/>
          <w:tab w:val="left" w:pos="1418"/>
          <w:tab w:val="left" w:pos="2127"/>
        </w:tabs>
        <w:spacing w:line="240" w:lineRule="auto"/>
        <w:rPr>
          <w:rFonts w:ascii="Times New Roman" w:hAnsi="Times New Roman"/>
          <w:sz w:val="20"/>
          <w:szCs w:val="20"/>
        </w:rPr>
      </w:pPr>
      <w:r w:rsidRPr="00747D72">
        <w:rPr>
          <w:rFonts w:ascii="Times New Roman" w:hAnsi="Times New Roman"/>
          <w:sz w:val="20"/>
          <w:szCs w:val="20"/>
        </w:rPr>
        <w:t xml:space="preserve">  </w:t>
      </w:r>
    </w:p>
    <w:p w14:paraId="4BC86210" w14:textId="7F60E513" w:rsidR="007D2EBA" w:rsidRPr="00747D72" w:rsidRDefault="007D2EBA" w:rsidP="00AF27FA">
      <w:pPr>
        <w:tabs>
          <w:tab w:val="left" w:pos="709"/>
          <w:tab w:val="left" w:pos="1418"/>
          <w:tab w:val="left" w:pos="2127"/>
        </w:tabs>
        <w:spacing w:line="240" w:lineRule="auto"/>
        <w:rPr>
          <w:rFonts w:ascii="Times New Roman" w:hAnsi="Times New Roman"/>
          <w:sz w:val="20"/>
          <w:szCs w:val="20"/>
        </w:rPr>
      </w:pPr>
      <w:r w:rsidRPr="00747D72">
        <w:rPr>
          <w:rFonts w:ascii="Times New Roman" w:hAnsi="Times New Roman"/>
          <w:sz w:val="20"/>
          <w:szCs w:val="20"/>
        </w:rPr>
        <w:t>1</w:t>
      </w:r>
      <w:r w:rsidR="00D813DA" w:rsidRPr="00747D72">
        <w:rPr>
          <w:rFonts w:ascii="Times New Roman" w:hAnsi="Times New Roman"/>
          <w:sz w:val="20"/>
          <w:szCs w:val="20"/>
        </w:rPr>
        <w:t>1</w:t>
      </w:r>
      <w:r w:rsidRPr="00747D72">
        <w:rPr>
          <w:rFonts w:ascii="Times New Roman" w:hAnsi="Times New Roman"/>
          <w:sz w:val="20"/>
          <w:szCs w:val="20"/>
        </w:rPr>
        <w:t>.</w:t>
      </w:r>
      <w:r w:rsidR="006E7E6B">
        <w:rPr>
          <w:rFonts w:ascii="Times New Roman" w:hAnsi="Times New Roman"/>
          <w:sz w:val="20"/>
          <w:szCs w:val="20"/>
        </w:rPr>
        <w:t>4.</w:t>
      </w:r>
      <w:r w:rsidRPr="00747D72">
        <w:rPr>
          <w:rFonts w:ascii="Times New Roman" w:hAnsi="Times New Roman"/>
          <w:sz w:val="20"/>
          <w:szCs w:val="20"/>
        </w:rPr>
        <w:tab/>
      </w:r>
      <w:r w:rsidR="00451623" w:rsidRPr="00747D72">
        <w:rPr>
          <w:rFonts w:ascii="Times New Roman" w:hAnsi="Times New Roman"/>
          <w:sz w:val="20"/>
          <w:szCs w:val="20"/>
          <w:u w:val="single"/>
        </w:rPr>
        <w:t>Publicity</w:t>
      </w:r>
      <w:r w:rsidR="00451623" w:rsidRPr="00747D72">
        <w:rPr>
          <w:rFonts w:ascii="Times New Roman" w:hAnsi="Times New Roman"/>
          <w:sz w:val="20"/>
          <w:szCs w:val="20"/>
        </w:rPr>
        <w:t xml:space="preserve">.  </w:t>
      </w:r>
      <w:proofErr w:type="spellStart"/>
      <w:r w:rsidR="00E12325" w:rsidRPr="00747D72">
        <w:rPr>
          <w:rFonts w:ascii="Times New Roman" w:hAnsi="Times New Roman"/>
          <w:sz w:val="20"/>
          <w:szCs w:val="20"/>
        </w:rPr>
        <w:t>OpenExchange</w:t>
      </w:r>
      <w:proofErr w:type="spellEnd"/>
      <w:r w:rsidRPr="00747D72">
        <w:rPr>
          <w:rFonts w:ascii="Times New Roman" w:hAnsi="Times New Roman"/>
          <w:sz w:val="20"/>
          <w:szCs w:val="20"/>
        </w:rPr>
        <w:t xml:space="preserve"> shall have the right to (</w:t>
      </w:r>
      <w:proofErr w:type="spellStart"/>
      <w:r w:rsidRPr="00747D72">
        <w:rPr>
          <w:rFonts w:ascii="Times New Roman" w:hAnsi="Times New Roman"/>
          <w:sz w:val="20"/>
          <w:szCs w:val="20"/>
        </w:rPr>
        <w:t>i</w:t>
      </w:r>
      <w:proofErr w:type="spellEnd"/>
      <w:r w:rsidRPr="00747D72">
        <w:rPr>
          <w:rFonts w:ascii="Times New Roman" w:hAnsi="Times New Roman"/>
          <w:sz w:val="20"/>
          <w:szCs w:val="20"/>
        </w:rPr>
        <w:t xml:space="preserve">) list </w:t>
      </w:r>
      <w:r w:rsidR="00707E35" w:rsidRPr="00747D72">
        <w:rPr>
          <w:rFonts w:ascii="Times New Roman" w:hAnsi="Times New Roman"/>
          <w:sz w:val="20"/>
          <w:szCs w:val="20"/>
        </w:rPr>
        <w:t>Customer</w:t>
      </w:r>
      <w:r w:rsidRPr="00747D72">
        <w:rPr>
          <w:rFonts w:ascii="Times New Roman" w:hAnsi="Times New Roman"/>
          <w:sz w:val="20"/>
          <w:szCs w:val="20"/>
        </w:rPr>
        <w:t xml:space="preserve">'s logo as a </w:t>
      </w:r>
      <w:proofErr w:type="spellStart"/>
      <w:r w:rsidR="00E12325" w:rsidRPr="00747D72">
        <w:rPr>
          <w:rFonts w:ascii="Times New Roman" w:hAnsi="Times New Roman"/>
          <w:sz w:val="20"/>
          <w:szCs w:val="20"/>
        </w:rPr>
        <w:t>OpenExchange</w:t>
      </w:r>
      <w:proofErr w:type="spellEnd"/>
      <w:r w:rsidRPr="00747D72">
        <w:rPr>
          <w:rFonts w:ascii="Times New Roman" w:hAnsi="Times New Roman"/>
          <w:sz w:val="20"/>
          <w:szCs w:val="20"/>
        </w:rPr>
        <w:t xml:space="preserve"> customer on </w:t>
      </w:r>
      <w:proofErr w:type="spellStart"/>
      <w:r w:rsidR="00E12325" w:rsidRPr="00747D72">
        <w:rPr>
          <w:rFonts w:ascii="Times New Roman" w:hAnsi="Times New Roman"/>
          <w:sz w:val="20"/>
          <w:szCs w:val="20"/>
        </w:rPr>
        <w:t>OpenExchange</w:t>
      </w:r>
      <w:r w:rsidRPr="00747D72">
        <w:rPr>
          <w:rFonts w:ascii="Times New Roman" w:hAnsi="Times New Roman"/>
          <w:sz w:val="20"/>
          <w:szCs w:val="20"/>
        </w:rPr>
        <w:t>'s</w:t>
      </w:r>
      <w:proofErr w:type="spellEnd"/>
      <w:r w:rsidRPr="00747D72">
        <w:rPr>
          <w:rFonts w:ascii="Times New Roman" w:hAnsi="Times New Roman"/>
          <w:sz w:val="20"/>
          <w:szCs w:val="20"/>
        </w:rPr>
        <w:t xml:space="preserve"> </w:t>
      </w:r>
      <w:r w:rsidR="00BE5451" w:rsidRPr="00747D72">
        <w:rPr>
          <w:rFonts w:ascii="Times New Roman" w:hAnsi="Times New Roman"/>
          <w:sz w:val="20"/>
          <w:szCs w:val="20"/>
        </w:rPr>
        <w:t>w</w:t>
      </w:r>
      <w:r w:rsidRPr="00747D72">
        <w:rPr>
          <w:rFonts w:ascii="Times New Roman" w:hAnsi="Times New Roman"/>
          <w:sz w:val="20"/>
          <w:szCs w:val="20"/>
        </w:rPr>
        <w:t xml:space="preserve">ebsite and in </w:t>
      </w:r>
      <w:proofErr w:type="spellStart"/>
      <w:r w:rsidR="00E12325" w:rsidRPr="00747D72">
        <w:rPr>
          <w:rFonts w:ascii="Times New Roman" w:hAnsi="Times New Roman"/>
          <w:sz w:val="20"/>
          <w:szCs w:val="20"/>
        </w:rPr>
        <w:t>OpenExchange</w:t>
      </w:r>
      <w:r w:rsidRPr="00747D72">
        <w:rPr>
          <w:rFonts w:ascii="Times New Roman" w:hAnsi="Times New Roman"/>
          <w:sz w:val="20"/>
          <w:szCs w:val="20"/>
        </w:rPr>
        <w:t>'s</w:t>
      </w:r>
      <w:proofErr w:type="spellEnd"/>
      <w:r w:rsidRPr="00747D72">
        <w:rPr>
          <w:rFonts w:ascii="Times New Roman" w:hAnsi="Times New Roman"/>
          <w:sz w:val="20"/>
          <w:szCs w:val="20"/>
        </w:rPr>
        <w:t xml:space="preserve"> marketing materials, and (ii) issue a press release and other promotional material announcing that </w:t>
      </w:r>
      <w:r w:rsidR="00707E35" w:rsidRPr="00747D72">
        <w:rPr>
          <w:rFonts w:ascii="Times New Roman" w:hAnsi="Times New Roman"/>
          <w:sz w:val="20"/>
          <w:szCs w:val="20"/>
        </w:rPr>
        <w:t>Customer</w:t>
      </w:r>
      <w:r w:rsidRPr="00747D72">
        <w:rPr>
          <w:rFonts w:ascii="Times New Roman" w:hAnsi="Times New Roman"/>
          <w:sz w:val="20"/>
          <w:szCs w:val="20"/>
        </w:rPr>
        <w:t xml:space="preserve"> has become a customer of </w:t>
      </w:r>
      <w:proofErr w:type="spellStart"/>
      <w:r w:rsidR="00E12325" w:rsidRPr="00747D72">
        <w:rPr>
          <w:rFonts w:ascii="Times New Roman" w:hAnsi="Times New Roman"/>
          <w:sz w:val="20"/>
          <w:szCs w:val="20"/>
        </w:rPr>
        <w:t>OpenExchange</w:t>
      </w:r>
      <w:proofErr w:type="spellEnd"/>
      <w:r w:rsidRPr="00747D72">
        <w:rPr>
          <w:rFonts w:ascii="Times New Roman" w:hAnsi="Times New Roman"/>
          <w:sz w:val="20"/>
          <w:szCs w:val="20"/>
        </w:rPr>
        <w:t xml:space="preserve">; provided, however, that the wording of any such press release or announcement or use shall be approved in advance by </w:t>
      </w:r>
      <w:r w:rsidR="00707E35" w:rsidRPr="00747D72">
        <w:rPr>
          <w:rFonts w:ascii="Times New Roman" w:hAnsi="Times New Roman"/>
          <w:sz w:val="20"/>
          <w:szCs w:val="20"/>
        </w:rPr>
        <w:t>Customer</w:t>
      </w:r>
      <w:r w:rsidRPr="00747D72">
        <w:rPr>
          <w:rFonts w:ascii="Times New Roman" w:hAnsi="Times New Roman"/>
          <w:sz w:val="20"/>
          <w:szCs w:val="20"/>
        </w:rPr>
        <w:t xml:space="preserve">, which approval shall not be unreasonably withheld.  Except as specifically set forth above, nothing in this Agreement shall authorize </w:t>
      </w:r>
      <w:r w:rsidR="00BE5451" w:rsidRPr="00747D72">
        <w:rPr>
          <w:rFonts w:ascii="Times New Roman" w:hAnsi="Times New Roman"/>
          <w:sz w:val="20"/>
          <w:szCs w:val="20"/>
        </w:rPr>
        <w:t xml:space="preserve">either Party </w:t>
      </w:r>
      <w:r w:rsidRPr="00747D72">
        <w:rPr>
          <w:rFonts w:ascii="Times New Roman" w:hAnsi="Times New Roman"/>
          <w:sz w:val="20"/>
          <w:szCs w:val="20"/>
        </w:rPr>
        <w:t xml:space="preserve">to use </w:t>
      </w:r>
      <w:r w:rsidR="00BE5451" w:rsidRPr="00747D72">
        <w:rPr>
          <w:rFonts w:ascii="Times New Roman" w:hAnsi="Times New Roman"/>
          <w:sz w:val="20"/>
          <w:szCs w:val="20"/>
        </w:rPr>
        <w:t xml:space="preserve">the other Party’s </w:t>
      </w:r>
      <w:r w:rsidRPr="00747D72">
        <w:rPr>
          <w:rFonts w:ascii="Times New Roman" w:hAnsi="Times New Roman"/>
          <w:sz w:val="20"/>
          <w:szCs w:val="20"/>
        </w:rPr>
        <w:t>trademarks, copyrights or other intellectual property in connection with any marketing or for any other purposes.</w:t>
      </w:r>
    </w:p>
    <w:p w14:paraId="6166EDA8" w14:textId="77777777" w:rsidR="0015252C" w:rsidRPr="00747D72" w:rsidRDefault="0015252C" w:rsidP="00AF27FA">
      <w:pPr>
        <w:tabs>
          <w:tab w:val="left" w:pos="709"/>
          <w:tab w:val="left" w:pos="1418"/>
          <w:tab w:val="left" w:pos="2127"/>
        </w:tabs>
        <w:spacing w:line="240" w:lineRule="auto"/>
        <w:rPr>
          <w:rFonts w:ascii="Times New Roman" w:hAnsi="Times New Roman"/>
          <w:b/>
          <w:sz w:val="20"/>
          <w:szCs w:val="20"/>
        </w:rPr>
      </w:pPr>
    </w:p>
    <w:p w14:paraId="44B82ACF" w14:textId="6C6BD1E3" w:rsidR="009D4A20" w:rsidRPr="00747D72" w:rsidRDefault="006E7E6B" w:rsidP="00AF27FA">
      <w:pPr>
        <w:tabs>
          <w:tab w:val="left" w:pos="709"/>
          <w:tab w:val="left" w:pos="1418"/>
          <w:tab w:val="left" w:pos="2127"/>
        </w:tabs>
        <w:spacing w:line="240" w:lineRule="auto"/>
        <w:rPr>
          <w:rFonts w:ascii="Times New Roman" w:hAnsi="Times New Roman"/>
          <w:sz w:val="20"/>
          <w:szCs w:val="20"/>
        </w:rPr>
      </w:pPr>
      <w:r>
        <w:rPr>
          <w:rFonts w:ascii="Times New Roman" w:hAnsi="Times New Roman"/>
          <w:sz w:val="20"/>
          <w:szCs w:val="20"/>
        </w:rPr>
        <w:t>1</w:t>
      </w:r>
      <w:r w:rsidR="009D4A20" w:rsidRPr="00747D72">
        <w:rPr>
          <w:rFonts w:ascii="Times New Roman" w:hAnsi="Times New Roman"/>
          <w:sz w:val="20"/>
          <w:szCs w:val="20"/>
        </w:rPr>
        <w:t>1.</w:t>
      </w:r>
      <w:r>
        <w:rPr>
          <w:rFonts w:ascii="Times New Roman" w:hAnsi="Times New Roman"/>
          <w:sz w:val="20"/>
          <w:szCs w:val="20"/>
        </w:rPr>
        <w:t>5.</w:t>
      </w:r>
      <w:r w:rsidR="009D4A20" w:rsidRPr="00747D72">
        <w:rPr>
          <w:rFonts w:ascii="Times New Roman" w:hAnsi="Times New Roman"/>
          <w:sz w:val="20"/>
          <w:szCs w:val="20"/>
        </w:rPr>
        <w:tab/>
      </w:r>
      <w:r w:rsidR="00451623" w:rsidRPr="00747D72">
        <w:rPr>
          <w:rFonts w:ascii="Times New Roman" w:hAnsi="Times New Roman"/>
          <w:sz w:val="20"/>
          <w:szCs w:val="20"/>
          <w:u w:val="single"/>
        </w:rPr>
        <w:t>No Waiver</w:t>
      </w:r>
      <w:r w:rsidR="00451623" w:rsidRPr="00747D72">
        <w:rPr>
          <w:rFonts w:ascii="Times New Roman" w:hAnsi="Times New Roman"/>
          <w:sz w:val="20"/>
          <w:szCs w:val="20"/>
        </w:rPr>
        <w:t xml:space="preserve">.  The failure of either </w:t>
      </w:r>
      <w:r w:rsidR="00BE5451" w:rsidRPr="00747D72">
        <w:rPr>
          <w:rFonts w:ascii="Times New Roman" w:hAnsi="Times New Roman"/>
          <w:sz w:val="20"/>
          <w:szCs w:val="20"/>
        </w:rPr>
        <w:t>P</w:t>
      </w:r>
      <w:r w:rsidR="00451623" w:rsidRPr="00747D72">
        <w:rPr>
          <w:rFonts w:ascii="Times New Roman" w:hAnsi="Times New Roman"/>
          <w:sz w:val="20"/>
          <w:szCs w:val="20"/>
        </w:rPr>
        <w:t xml:space="preserve">arty at any time to require performance by the other </w:t>
      </w:r>
      <w:r w:rsidR="00BE5451" w:rsidRPr="00747D72">
        <w:rPr>
          <w:rFonts w:ascii="Times New Roman" w:hAnsi="Times New Roman"/>
          <w:sz w:val="20"/>
          <w:szCs w:val="20"/>
        </w:rPr>
        <w:t>P</w:t>
      </w:r>
      <w:r w:rsidR="00451623" w:rsidRPr="00747D72">
        <w:rPr>
          <w:rFonts w:ascii="Times New Roman" w:hAnsi="Times New Roman"/>
          <w:sz w:val="20"/>
          <w:szCs w:val="20"/>
        </w:rPr>
        <w:t xml:space="preserve">arty of any provision of this Agreement shall in no way affect that party’s right to enforce such provisions, nor shall the waiver by either </w:t>
      </w:r>
      <w:r w:rsidR="00BE5451" w:rsidRPr="00747D72">
        <w:rPr>
          <w:rFonts w:ascii="Times New Roman" w:hAnsi="Times New Roman"/>
          <w:sz w:val="20"/>
          <w:szCs w:val="20"/>
        </w:rPr>
        <w:t>P</w:t>
      </w:r>
      <w:r w:rsidR="00451623" w:rsidRPr="00747D72">
        <w:rPr>
          <w:rFonts w:ascii="Times New Roman" w:hAnsi="Times New Roman"/>
          <w:sz w:val="20"/>
          <w:szCs w:val="20"/>
        </w:rPr>
        <w:t>arty of any breach of any provision of this Agreement be taken or held to be a waiver of any further breach of the same provision.</w:t>
      </w:r>
    </w:p>
    <w:p w14:paraId="684F2CCD" w14:textId="77777777" w:rsidR="009D4A20" w:rsidRPr="00747D72" w:rsidRDefault="009D4A20" w:rsidP="00AF27FA">
      <w:pPr>
        <w:tabs>
          <w:tab w:val="left" w:pos="709"/>
          <w:tab w:val="left" w:pos="1418"/>
          <w:tab w:val="left" w:pos="2127"/>
        </w:tabs>
        <w:spacing w:line="240" w:lineRule="auto"/>
        <w:rPr>
          <w:rFonts w:ascii="Times New Roman" w:hAnsi="Times New Roman"/>
          <w:sz w:val="20"/>
          <w:szCs w:val="20"/>
        </w:rPr>
      </w:pPr>
    </w:p>
    <w:p w14:paraId="40769A00" w14:textId="10BE99A6" w:rsidR="009D4A20" w:rsidRPr="00747D72" w:rsidRDefault="009D4A20" w:rsidP="00AF27FA">
      <w:pPr>
        <w:pStyle w:val="Heading1"/>
        <w:keepNext w:val="0"/>
        <w:tabs>
          <w:tab w:val="left" w:pos="709"/>
          <w:tab w:val="left" w:pos="1418"/>
          <w:tab w:val="left" w:pos="2127"/>
        </w:tabs>
        <w:spacing w:before="0" w:after="0" w:line="240" w:lineRule="auto"/>
        <w:jc w:val="both"/>
        <w:rPr>
          <w:rFonts w:ascii="Times New Roman" w:hAnsi="Times New Roman"/>
          <w:b w:val="0"/>
          <w:smallCaps/>
          <w:kern w:val="0"/>
          <w:sz w:val="20"/>
          <w:szCs w:val="20"/>
        </w:rPr>
      </w:pPr>
      <w:r w:rsidRPr="00747D72">
        <w:rPr>
          <w:rFonts w:ascii="Times New Roman" w:hAnsi="Times New Roman"/>
          <w:b w:val="0"/>
          <w:sz w:val="20"/>
          <w:szCs w:val="20"/>
        </w:rPr>
        <w:t>1</w:t>
      </w:r>
      <w:r w:rsidR="00D813DA" w:rsidRPr="00747D72">
        <w:rPr>
          <w:rFonts w:ascii="Times New Roman" w:hAnsi="Times New Roman"/>
          <w:b w:val="0"/>
          <w:sz w:val="20"/>
          <w:szCs w:val="20"/>
        </w:rPr>
        <w:t>1</w:t>
      </w:r>
      <w:r w:rsidRPr="00747D72">
        <w:rPr>
          <w:rFonts w:ascii="Times New Roman" w:hAnsi="Times New Roman"/>
          <w:b w:val="0"/>
          <w:sz w:val="20"/>
          <w:szCs w:val="20"/>
        </w:rPr>
        <w:t>.</w:t>
      </w:r>
      <w:r w:rsidR="006E7E6B">
        <w:rPr>
          <w:rFonts w:ascii="Times New Roman" w:hAnsi="Times New Roman"/>
          <w:b w:val="0"/>
          <w:sz w:val="20"/>
          <w:szCs w:val="20"/>
        </w:rPr>
        <w:t>6.</w:t>
      </w:r>
      <w:r w:rsidRPr="00747D72">
        <w:rPr>
          <w:rFonts w:ascii="Times New Roman" w:hAnsi="Times New Roman"/>
          <w:sz w:val="20"/>
          <w:szCs w:val="20"/>
        </w:rPr>
        <w:tab/>
      </w:r>
      <w:r w:rsidR="00451623" w:rsidRPr="00747D72">
        <w:rPr>
          <w:rFonts w:ascii="Times New Roman" w:hAnsi="Times New Roman"/>
          <w:b w:val="0"/>
          <w:bCs w:val="0"/>
          <w:sz w:val="20"/>
          <w:szCs w:val="20"/>
          <w:u w:val="single"/>
        </w:rPr>
        <w:t>Notices</w:t>
      </w:r>
      <w:r w:rsidR="00451623" w:rsidRPr="00747D72">
        <w:rPr>
          <w:rFonts w:ascii="Times New Roman" w:hAnsi="Times New Roman"/>
          <w:b w:val="0"/>
          <w:bCs w:val="0"/>
          <w:sz w:val="20"/>
          <w:szCs w:val="20"/>
        </w:rPr>
        <w:t>.</w:t>
      </w:r>
      <w:r w:rsidR="00451623" w:rsidRPr="00747D72">
        <w:rPr>
          <w:rFonts w:ascii="Times New Roman" w:hAnsi="Times New Roman"/>
          <w:sz w:val="20"/>
          <w:szCs w:val="20"/>
        </w:rPr>
        <w:t xml:space="preserve">  </w:t>
      </w:r>
      <w:r w:rsidR="00BE5451" w:rsidRPr="00747D72">
        <w:rPr>
          <w:rFonts w:ascii="Times New Roman" w:hAnsi="Times New Roman"/>
          <w:b w:val="0"/>
          <w:kern w:val="0"/>
          <w:sz w:val="20"/>
          <w:szCs w:val="20"/>
        </w:rPr>
        <w:t xml:space="preserve">Any notice or communication required or permitted under this Agreement will be in writing to the </w:t>
      </w:r>
      <w:r w:rsidR="00E51199" w:rsidRPr="00747D72">
        <w:rPr>
          <w:rFonts w:ascii="Times New Roman" w:hAnsi="Times New Roman"/>
          <w:b w:val="0"/>
          <w:kern w:val="0"/>
          <w:sz w:val="20"/>
          <w:szCs w:val="20"/>
        </w:rPr>
        <w:t>P</w:t>
      </w:r>
      <w:r w:rsidR="00BE5451" w:rsidRPr="00747D72">
        <w:rPr>
          <w:rFonts w:ascii="Times New Roman" w:hAnsi="Times New Roman"/>
          <w:b w:val="0"/>
          <w:kern w:val="0"/>
          <w:sz w:val="20"/>
          <w:szCs w:val="20"/>
        </w:rPr>
        <w:t xml:space="preserve">arties at the addresses set forth on the </w:t>
      </w:r>
      <w:r w:rsidR="00707E35" w:rsidRPr="00747D72">
        <w:rPr>
          <w:rFonts w:ascii="Times New Roman" w:hAnsi="Times New Roman"/>
          <w:b w:val="0"/>
          <w:kern w:val="0"/>
          <w:sz w:val="20"/>
          <w:szCs w:val="20"/>
        </w:rPr>
        <w:t>Solution Schedule</w:t>
      </w:r>
      <w:r w:rsidR="00BE5451" w:rsidRPr="00747D72">
        <w:rPr>
          <w:rFonts w:ascii="Times New Roman" w:hAnsi="Times New Roman"/>
          <w:b w:val="0"/>
          <w:kern w:val="0"/>
          <w:sz w:val="20"/>
          <w:szCs w:val="20"/>
        </w:rPr>
        <w:t xml:space="preserve"> or at such other address as may be given in writing by either </w:t>
      </w:r>
      <w:r w:rsidR="00E51199" w:rsidRPr="00747D72">
        <w:rPr>
          <w:rFonts w:ascii="Times New Roman" w:hAnsi="Times New Roman"/>
          <w:b w:val="0"/>
          <w:kern w:val="0"/>
          <w:sz w:val="20"/>
          <w:szCs w:val="20"/>
        </w:rPr>
        <w:t>P</w:t>
      </w:r>
      <w:r w:rsidR="00BE5451" w:rsidRPr="00747D72">
        <w:rPr>
          <w:rFonts w:ascii="Times New Roman" w:hAnsi="Times New Roman"/>
          <w:b w:val="0"/>
          <w:kern w:val="0"/>
          <w:sz w:val="20"/>
          <w:szCs w:val="20"/>
        </w:rPr>
        <w:t>arty to the other in accordance with this Section and will be deemed to have been received by the addressee (</w:t>
      </w:r>
      <w:proofErr w:type="spellStart"/>
      <w:r w:rsidR="00BE5451" w:rsidRPr="00747D72">
        <w:rPr>
          <w:rFonts w:ascii="Times New Roman" w:hAnsi="Times New Roman"/>
          <w:b w:val="0"/>
          <w:kern w:val="0"/>
          <w:sz w:val="20"/>
          <w:szCs w:val="20"/>
        </w:rPr>
        <w:t>i</w:t>
      </w:r>
      <w:proofErr w:type="spellEnd"/>
      <w:r w:rsidR="00BE5451" w:rsidRPr="00747D72">
        <w:rPr>
          <w:rFonts w:ascii="Times New Roman" w:hAnsi="Times New Roman"/>
          <w:b w:val="0"/>
          <w:kern w:val="0"/>
          <w:sz w:val="20"/>
          <w:szCs w:val="20"/>
        </w:rPr>
        <w:t xml:space="preserve">) if given by hand, immediately upon receipt; (ii) if given by overnight courier service, the first business day following dispatch or (iii) if given by registered or certified mail, postage prepaid and return receipt requested, the second business day after such notice is deposited in the mail. In addition, </w:t>
      </w:r>
      <w:r w:rsidR="00707E35" w:rsidRPr="00747D72">
        <w:rPr>
          <w:rFonts w:ascii="Times New Roman" w:hAnsi="Times New Roman"/>
          <w:b w:val="0"/>
          <w:kern w:val="0"/>
          <w:sz w:val="20"/>
          <w:szCs w:val="20"/>
        </w:rPr>
        <w:t>Customer</w:t>
      </w:r>
      <w:r w:rsidR="00BE5451" w:rsidRPr="00747D72">
        <w:rPr>
          <w:rFonts w:ascii="Times New Roman" w:hAnsi="Times New Roman"/>
          <w:b w:val="0"/>
          <w:kern w:val="0"/>
          <w:sz w:val="20"/>
          <w:szCs w:val="20"/>
        </w:rPr>
        <w:t xml:space="preserve"> acknowledges and agrees that </w:t>
      </w:r>
      <w:proofErr w:type="spellStart"/>
      <w:r w:rsidR="00BE5451" w:rsidRPr="00747D72">
        <w:rPr>
          <w:rFonts w:ascii="Times New Roman" w:hAnsi="Times New Roman"/>
          <w:b w:val="0"/>
          <w:kern w:val="0"/>
          <w:sz w:val="20"/>
          <w:szCs w:val="20"/>
        </w:rPr>
        <w:t>OpenExchange</w:t>
      </w:r>
      <w:proofErr w:type="spellEnd"/>
      <w:r w:rsidR="00BE5451" w:rsidRPr="00747D72">
        <w:rPr>
          <w:rFonts w:ascii="Times New Roman" w:hAnsi="Times New Roman"/>
          <w:b w:val="0"/>
          <w:kern w:val="0"/>
          <w:sz w:val="20"/>
          <w:szCs w:val="20"/>
        </w:rPr>
        <w:t xml:space="preserve"> may provide notices to </w:t>
      </w:r>
      <w:r w:rsidR="00707E35" w:rsidRPr="00747D72">
        <w:rPr>
          <w:rFonts w:ascii="Times New Roman" w:hAnsi="Times New Roman"/>
          <w:b w:val="0"/>
          <w:kern w:val="0"/>
          <w:sz w:val="20"/>
          <w:szCs w:val="20"/>
        </w:rPr>
        <w:t>Customer</w:t>
      </w:r>
      <w:r w:rsidR="00BE5451" w:rsidRPr="00747D72">
        <w:rPr>
          <w:rFonts w:ascii="Times New Roman" w:hAnsi="Times New Roman"/>
          <w:b w:val="0"/>
          <w:kern w:val="0"/>
          <w:sz w:val="20"/>
          <w:szCs w:val="20"/>
        </w:rPr>
        <w:t xml:space="preserve"> via email to </w:t>
      </w:r>
      <w:r w:rsidR="00707E35" w:rsidRPr="00747D72">
        <w:rPr>
          <w:rFonts w:ascii="Times New Roman" w:hAnsi="Times New Roman"/>
          <w:b w:val="0"/>
          <w:kern w:val="0"/>
          <w:sz w:val="20"/>
          <w:szCs w:val="20"/>
        </w:rPr>
        <w:t>Customer</w:t>
      </w:r>
      <w:r w:rsidR="00BE5451" w:rsidRPr="00747D72">
        <w:rPr>
          <w:rFonts w:ascii="Times New Roman" w:hAnsi="Times New Roman"/>
          <w:b w:val="0"/>
          <w:kern w:val="0"/>
          <w:sz w:val="20"/>
          <w:szCs w:val="20"/>
        </w:rPr>
        <w:t xml:space="preserve">’s email account on file with </w:t>
      </w:r>
      <w:proofErr w:type="spellStart"/>
      <w:r w:rsidR="00BE5451" w:rsidRPr="00747D72">
        <w:rPr>
          <w:rFonts w:ascii="Times New Roman" w:hAnsi="Times New Roman"/>
          <w:b w:val="0"/>
          <w:kern w:val="0"/>
          <w:sz w:val="20"/>
          <w:szCs w:val="20"/>
        </w:rPr>
        <w:t>OpenExchange</w:t>
      </w:r>
      <w:proofErr w:type="spellEnd"/>
      <w:r w:rsidR="00BE5451" w:rsidRPr="00747D72">
        <w:rPr>
          <w:rFonts w:ascii="Times New Roman" w:hAnsi="Times New Roman"/>
          <w:b w:val="0"/>
          <w:kern w:val="0"/>
          <w:sz w:val="20"/>
          <w:szCs w:val="20"/>
        </w:rPr>
        <w:t xml:space="preserve"> or through the </w:t>
      </w:r>
      <w:proofErr w:type="spellStart"/>
      <w:r w:rsidR="00BE5451" w:rsidRPr="00747D72">
        <w:rPr>
          <w:rFonts w:ascii="Times New Roman" w:hAnsi="Times New Roman"/>
          <w:b w:val="0"/>
          <w:kern w:val="0"/>
          <w:sz w:val="20"/>
          <w:szCs w:val="20"/>
        </w:rPr>
        <w:t>OpenExchange</w:t>
      </w:r>
      <w:proofErr w:type="spellEnd"/>
      <w:r w:rsidR="00BE5451" w:rsidRPr="00747D72">
        <w:rPr>
          <w:rFonts w:ascii="Times New Roman" w:hAnsi="Times New Roman"/>
          <w:b w:val="0"/>
          <w:kern w:val="0"/>
          <w:sz w:val="20"/>
          <w:szCs w:val="20"/>
        </w:rPr>
        <w:t xml:space="preserve"> Platform and such notices will be deemed given when sent.</w:t>
      </w:r>
    </w:p>
    <w:p w14:paraId="20FED090" w14:textId="77777777" w:rsidR="009D4A20" w:rsidRPr="00747D72" w:rsidRDefault="009D4A20" w:rsidP="00AF27FA">
      <w:pPr>
        <w:pStyle w:val="Heading1"/>
        <w:keepNext w:val="0"/>
        <w:tabs>
          <w:tab w:val="left" w:pos="709"/>
          <w:tab w:val="left" w:pos="1418"/>
          <w:tab w:val="left" w:pos="2127"/>
        </w:tabs>
        <w:spacing w:before="0" w:after="0" w:line="240" w:lineRule="auto"/>
        <w:rPr>
          <w:rFonts w:ascii="Times New Roman" w:hAnsi="Times New Roman"/>
          <w:b w:val="0"/>
          <w:smallCaps/>
          <w:kern w:val="0"/>
          <w:sz w:val="20"/>
          <w:szCs w:val="20"/>
        </w:rPr>
      </w:pPr>
    </w:p>
    <w:p w14:paraId="073B6BC0" w14:textId="717C7B76" w:rsidR="009D4A20" w:rsidRPr="00747D72" w:rsidRDefault="009D4A20" w:rsidP="00760D42">
      <w:pPr>
        <w:spacing w:line="240" w:lineRule="auto"/>
        <w:rPr>
          <w:rFonts w:ascii="Times New Roman" w:hAnsi="Times New Roman"/>
          <w:b/>
          <w:sz w:val="20"/>
          <w:szCs w:val="20"/>
        </w:rPr>
      </w:pPr>
      <w:r w:rsidRPr="00747D72">
        <w:rPr>
          <w:rFonts w:ascii="Times New Roman" w:hAnsi="Times New Roman"/>
          <w:sz w:val="20"/>
          <w:szCs w:val="20"/>
        </w:rPr>
        <w:t>1</w:t>
      </w:r>
      <w:r w:rsidR="00D813DA" w:rsidRPr="00747D72">
        <w:rPr>
          <w:rFonts w:ascii="Times New Roman" w:hAnsi="Times New Roman"/>
          <w:sz w:val="20"/>
          <w:szCs w:val="20"/>
        </w:rPr>
        <w:t>1</w:t>
      </w:r>
      <w:r w:rsidRPr="00747D72">
        <w:rPr>
          <w:rFonts w:ascii="Times New Roman" w:hAnsi="Times New Roman"/>
          <w:sz w:val="20"/>
          <w:szCs w:val="20"/>
        </w:rPr>
        <w:t>.</w:t>
      </w:r>
      <w:r w:rsidR="006E7E6B">
        <w:rPr>
          <w:rFonts w:ascii="Times New Roman" w:hAnsi="Times New Roman"/>
          <w:sz w:val="20"/>
          <w:szCs w:val="20"/>
        </w:rPr>
        <w:t>7.</w:t>
      </w:r>
      <w:r w:rsidRPr="00747D72">
        <w:rPr>
          <w:rFonts w:ascii="Times New Roman" w:hAnsi="Times New Roman"/>
          <w:sz w:val="20"/>
          <w:szCs w:val="20"/>
        </w:rPr>
        <w:tab/>
      </w:r>
      <w:r w:rsidR="00451623" w:rsidRPr="00747D72">
        <w:rPr>
          <w:rFonts w:ascii="Times New Roman" w:hAnsi="Times New Roman"/>
          <w:sz w:val="20"/>
          <w:szCs w:val="20"/>
          <w:u w:val="single"/>
        </w:rPr>
        <w:t>Assignment</w:t>
      </w:r>
      <w:r w:rsidR="00451623" w:rsidRPr="00747D72">
        <w:rPr>
          <w:rFonts w:ascii="Times New Roman" w:hAnsi="Times New Roman"/>
          <w:sz w:val="20"/>
          <w:szCs w:val="20"/>
        </w:rPr>
        <w:t xml:space="preserve">.  </w:t>
      </w:r>
      <w:r w:rsidR="00BE5451" w:rsidRPr="00747D72">
        <w:rPr>
          <w:rFonts w:ascii="Times New Roman" w:hAnsi="Times New Roman"/>
          <w:sz w:val="20"/>
          <w:szCs w:val="20"/>
        </w:rPr>
        <w:t xml:space="preserve">Neither </w:t>
      </w:r>
      <w:r w:rsidR="00E51199" w:rsidRPr="00747D72">
        <w:rPr>
          <w:rFonts w:ascii="Times New Roman" w:hAnsi="Times New Roman"/>
          <w:sz w:val="20"/>
          <w:szCs w:val="20"/>
        </w:rPr>
        <w:t>P</w:t>
      </w:r>
      <w:r w:rsidR="00BE5451" w:rsidRPr="00747D72">
        <w:rPr>
          <w:rFonts w:ascii="Times New Roman" w:hAnsi="Times New Roman"/>
          <w:sz w:val="20"/>
          <w:szCs w:val="20"/>
        </w:rPr>
        <w:t xml:space="preserve">arty will assign this Agreement, or delegate its obligations or assign its rights hereunder, without obtaining the prior written consent of the other </w:t>
      </w:r>
      <w:r w:rsidR="00E51199" w:rsidRPr="00747D72">
        <w:rPr>
          <w:rFonts w:ascii="Times New Roman" w:hAnsi="Times New Roman"/>
          <w:sz w:val="20"/>
          <w:szCs w:val="20"/>
        </w:rPr>
        <w:t>P</w:t>
      </w:r>
      <w:r w:rsidR="00BE5451" w:rsidRPr="00747D72">
        <w:rPr>
          <w:rFonts w:ascii="Times New Roman" w:hAnsi="Times New Roman"/>
          <w:sz w:val="20"/>
          <w:szCs w:val="20"/>
        </w:rPr>
        <w:t xml:space="preserve">arty, and any attempted assignment in violation of the foregoing will be null and void.  For the avoidance of doubt, a change of control, merger or other consolidation, acquisition or reorganization of </w:t>
      </w:r>
      <w:r w:rsidR="00707E35" w:rsidRPr="00747D72">
        <w:rPr>
          <w:rFonts w:ascii="Times New Roman" w:hAnsi="Times New Roman"/>
          <w:sz w:val="20"/>
          <w:szCs w:val="20"/>
        </w:rPr>
        <w:t>Customer</w:t>
      </w:r>
      <w:r w:rsidR="00BE5451" w:rsidRPr="00747D72">
        <w:rPr>
          <w:rFonts w:ascii="Times New Roman" w:hAnsi="Times New Roman"/>
          <w:sz w:val="20"/>
          <w:szCs w:val="20"/>
        </w:rPr>
        <w:t xml:space="preserve"> shall be deemed an assignment hereunder and is not permitted without </w:t>
      </w:r>
      <w:proofErr w:type="spellStart"/>
      <w:r w:rsidR="00BE5451" w:rsidRPr="00747D72">
        <w:rPr>
          <w:rFonts w:ascii="Times New Roman" w:hAnsi="Times New Roman"/>
          <w:sz w:val="20"/>
          <w:szCs w:val="20"/>
        </w:rPr>
        <w:t>OpenExchange’s</w:t>
      </w:r>
      <w:proofErr w:type="spellEnd"/>
      <w:r w:rsidR="00BE5451" w:rsidRPr="00747D72">
        <w:rPr>
          <w:rFonts w:ascii="Times New Roman" w:hAnsi="Times New Roman"/>
          <w:sz w:val="20"/>
          <w:szCs w:val="20"/>
        </w:rPr>
        <w:t xml:space="preserve"> prior written consent, which may be withheld or conditioned in </w:t>
      </w:r>
      <w:proofErr w:type="spellStart"/>
      <w:r w:rsidR="00BE5451" w:rsidRPr="00747D72">
        <w:rPr>
          <w:rFonts w:ascii="Times New Roman" w:hAnsi="Times New Roman"/>
          <w:sz w:val="20"/>
          <w:szCs w:val="20"/>
        </w:rPr>
        <w:t>OpenExchange’s</w:t>
      </w:r>
      <w:proofErr w:type="spellEnd"/>
      <w:r w:rsidR="00BE5451" w:rsidRPr="00747D72">
        <w:rPr>
          <w:rFonts w:ascii="Times New Roman" w:hAnsi="Times New Roman"/>
          <w:sz w:val="20"/>
          <w:szCs w:val="20"/>
        </w:rPr>
        <w:t xml:space="preserve"> sole and absolute discretion. Notwithstanding the foregoing without </w:t>
      </w:r>
      <w:r w:rsidR="00707E35" w:rsidRPr="00747D72">
        <w:rPr>
          <w:rFonts w:ascii="Times New Roman" w:hAnsi="Times New Roman"/>
          <w:sz w:val="20"/>
          <w:szCs w:val="20"/>
        </w:rPr>
        <w:t>Customer</w:t>
      </w:r>
      <w:r w:rsidR="00BE5451" w:rsidRPr="00747D72">
        <w:rPr>
          <w:rFonts w:ascii="Times New Roman" w:hAnsi="Times New Roman"/>
          <w:sz w:val="20"/>
          <w:szCs w:val="20"/>
        </w:rPr>
        <w:t xml:space="preserve">’s prior consent, </w:t>
      </w:r>
      <w:proofErr w:type="spellStart"/>
      <w:r w:rsidR="00BE5451" w:rsidRPr="00747D72">
        <w:rPr>
          <w:rFonts w:ascii="Times New Roman" w:hAnsi="Times New Roman"/>
          <w:sz w:val="20"/>
          <w:szCs w:val="20"/>
        </w:rPr>
        <w:t>OpenExchange</w:t>
      </w:r>
      <w:proofErr w:type="spellEnd"/>
      <w:r w:rsidR="00BE5451" w:rsidRPr="00747D72">
        <w:rPr>
          <w:rFonts w:ascii="Times New Roman" w:hAnsi="Times New Roman"/>
          <w:sz w:val="20"/>
          <w:szCs w:val="20"/>
        </w:rPr>
        <w:t xml:space="preserve"> may assign this Agreement in connection with a merger, acquisition, reorganization or change of control of </w:t>
      </w:r>
      <w:proofErr w:type="spellStart"/>
      <w:r w:rsidR="00BE5451" w:rsidRPr="00747D72">
        <w:rPr>
          <w:rFonts w:ascii="Times New Roman" w:hAnsi="Times New Roman"/>
          <w:sz w:val="20"/>
          <w:szCs w:val="20"/>
        </w:rPr>
        <w:t>OpenExchange</w:t>
      </w:r>
      <w:proofErr w:type="spellEnd"/>
      <w:r w:rsidR="00BE5451" w:rsidRPr="00747D72">
        <w:rPr>
          <w:rFonts w:ascii="Times New Roman" w:hAnsi="Times New Roman"/>
          <w:sz w:val="20"/>
          <w:szCs w:val="20"/>
        </w:rPr>
        <w:t xml:space="preserve">, including without limitation a sale of all or substantially all of its assets, voting securities or business to which this Agreement relates.  Subject to the foregoing, </w:t>
      </w:r>
      <w:r w:rsidR="009E6F14">
        <w:rPr>
          <w:rFonts w:ascii="Times New Roman" w:hAnsi="Times New Roman"/>
          <w:sz w:val="20"/>
          <w:szCs w:val="20"/>
        </w:rPr>
        <w:t>the</w:t>
      </w:r>
      <w:r w:rsidR="00BE5451" w:rsidRPr="00747D72">
        <w:rPr>
          <w:rFonts w:ascii="Times New Roman" w:hAnsi="Times New Roman"/>
          <w:sz w:val="20"/>
          <w:szCs w:val="20"/>
        </w:rPr>
        <w:t xml:space="preserve"> terms of this Agreement will be binding upon the </w:t>
      </w:r>
      <w:r w:rsidR="00E51199" w:rsidRPr="00747D72">
        <w:rPr>
          <w:rFonts w:ascii="Times New Roman" w:hAnsi="Times New Roman"/>
          <w:sz w:val="20"/>
          <w:szCs w:val="20"/>
        </w:rPr>
        <w:t>P</w:t>
      </w:r>
      <w:r w:rsidR="00BE5451" w:rsidRPr="00747D72">
        <w:rPr>
          <w:rFonts w:ascii="Times New Roman" w:hAnsi="Times New Roman"/>
          <w:sz w:val="20"/>
          <w:szCs w:val="20"/>
        </w:rPr>
        <w:t>arties and their respective successors and permitted assigns.</w:t>
      </w:r>
    </w:p>
    <w:p w14:paraId="0DA14B6B" w14:textId="77777777" w:rsidR="009D4A20" w:rsidRPr="00747D72" w:rsidRDefault="009D4A20" w:rsidP="00BE5451">
      <w:pPr>
        <w:tabs>
          <w:tab w:val="left" w:pos="709"/>
          <w:tab w:val="left" w:pos="1418"/>
          <w:tab w:val="left" w:pos="2127"/>
        </w:tabs>
        <w:spacing w:line="240" w:lineRule="auto"/>
        <w:rPr>
          <w:rFonts w:ascii="Times New Roman" w:hAnsi="Times New Roman"/>
          <w:sz w:val="20"/>
          <w:szCs w:val="20"/>
        </w:rPr>
      </w:pPr>
    </w:p>
    <w:p w14:paraId="7FD6F0DA" w14:textId="5DFFB752" w:rsidR="00451623" w:rsidRPr="00747D72" w:rsidRDefault="009B02D1" w:rsidP="00DD2570">
      <w:pPr>
        <w:tabs>
          <w:tab w:val="left" w:pos="709"/>
          <w:tab w:val="left" w:pos="1418"/>
          <w:tab w:val="left" w:pos="2127"/>
        </w:tabs>
        <w:spacing w:line="240" w:lineRule="auto"/>
        <w:rPr>
          <w:rFonts w:ascii="Times New Roman" w:hAnsi="Times New Roman"/>
          <w:sz w:val="20"/>
          <w:szCs w:val="20"/>
        </w:rPr>
      </w:pPr>
      <w:r w:rsidRPr="00747D72">
        <w:rPr>
          <w:rFonts w:ascii="Times New Roman" w:hAnsi="Times New Roman"/>
          <w:sz w:val="20"/>
          <w:szCs w:val="20"/>
        </w:rPr>
        <w:t>1</w:t>
      </w:r>
      <w:r w:rsidR="00D813DA" w:rsidRPr="00747D72">
        <w:rPr>
          <w:rFonts w:ascii="Times New Roman" w:hAnsi="Times New Roman"/>
          <w:sz w:val="20"/>
          <w:szCs w:val="20"/>
        </w:rPr>
        <w:t>1</w:t>
      </w:r>
      <w:r w:rsidRPr="00747D72">
        <w:rPr>
          <w:rFonts w:ascii="Times New Roman" w:hAnsi="Times New Roman"/>
          <w:sz w:val="20"/>
          <w:szCs w:val="20"/>
        </w:rPr>
        <w:t>.</w:t>
      </w:r>
      <w:r w:rsidR="006E7E6B">
        <w:rPr>
          <w:rFonts w:ascii="Times New Roman" w:hAnsi="Times New Roman"/>
          <w:sz w:val="20"/>
          <w:szCs w:val="20"/>
        </w:rPr>
        <w:t>8.</w:t>
      </w:r>
      <w:r w:rsidRPr="00747D72">
        <w:rPr>
          <w:rFonts w:ascii="Times New Roman" w:hAnsi="Times New Roman"/>
          <w:sz w:val="20"/>
          <w:szCs w:val="20"/>
        </w:rPr>
        <w:tab/>
      </w:r>
      <w:r w:rsidR="00451623" w:rsidRPr="00747D72">
        <w:rPr>
          <w:rFonts w:ascii="Times New Roman" w:hAnsi="Times New Roman"/>
          <w:sz w:val="20"/>
          <w:szCs w:val="20"/>
          <w:u w:val="single"/>
        </w:rPr>
        <w:t>Counterparts</w:t>
      </w:r>
      <w:r w:rsidR="00451623" w:rsidRPr="00747D72">
        <w:rPr>
          <w:rFonts w:ascii="Times New Roman" w:hAnsi="Times New Roman"/>
          <w:sz w:val="20"/>
          <w:szCs w:val="20"/>
        </w:rPr>
        <w:t xml:space="preserve">.  This Agreement may be executed in one or more counterparts, each of which shall be deemed an original, but all of which together shall constitute one and the same Agreement.  The </w:t>
      </w:r>
      <w:r w:rsidR="00E51199" w:rsidRPr="00747D72">
        <w:rPr>
          <w:rFonts w:ascii="Times New Roman" w:hAnsi="Times New Roman"/>
          <w:sz w:val="20"/>
          <w:szCs w:val="20"/>
        </w:rPr>
        <w:t>P</w:t>
      </w:r>
      <w:r w:rsidR="00451623" w:rsidRPr="00747D72">
        <w:rPr>
          <w:rFonts w:ascii="Times New Roman" w:hAnsi="Times New Roman"/>
          <w:sz w:val="20"/>
          <w:szCs w:val="20"/>
        </w:rPr>
        <w:t xml:space="preserve">arties agree that a facsimile signature </w:t>
      </w:r>
      <w:r w:rsidRPr="00747D72">
        <w:rPr>
          <w:rFonts w:ascii="Times New Roman" w:hAnsi="Times New Roman"/>
          <w:sz w:val="20"/>
          <w:szCs w:val="20"/>
        </w:rPr>
        <w:t xml:space="preserve">or electronic transmission of a portable document format or other image file </w:t>
      </w:r>
      <w:r w:rsidR="00451623" w:rsidRPr="00747D72">
        <w:rPr>
          <w:rFonts w:ascii="Times New Roman" w:hAnsi="Times New Roman"/>
          <w:sz w:val="20"/>
          <w:szCs w:val="20"/>
        </w:rPr>
        <w:t>may substitute for and have the same legal effect as the original signature.</w:t>
      </w:r>
    </w:p>
    <w:p w14:paraId="73E2E91B" w14:textId="77777777" w:rsidR="009B02D1" w:rsidRPr="00747D72" w:rsidRDefault="009B02D1" w:rsidP="00DD2570">
      <w:pPr>
        <w:tabs>
          <w:tab w:val="left" w:pos="709"/>
          <w:tab w:val="left" w:pos="1418"/>
          <w:tab w:val="left" w:pos="2127"/>
        </w:tabs>
        <w:spacing w:line="240" w:lineRule="auto"/>
        <w:rPr>
          <w:rFonts w:ascii="Times New Roman" w:hAnsi="Times New Roman"/>
          <w:sz w:val="20"/>
          <w:szCs w:val="20"/>
        </w:rPr>
      </w:pPr>
    </w:p>
    <w:p w14:paraId="6315B235" w14:textId="4E214F9D" w:rsidR="00451623" w:rsidRPr="00747D72" w:rsidRDefault="009B02D1" w:rsidP="00E51199">
      <w:pPr>
        <w:tabs>
          <w:tab w:val="left" w:pos="709"/>
          <w:tab w:val="left" w:pos="1418"/>
          <w:tab w:val="left" w:pos="2127"/>
        </w:tabs>
        <w:spacing w:line="240" w:lineRule="auto"/>
        <w:rPr>
          <w:rFonts w:ascii="Times New Roman" w:hAnsi="Times New Roman"/>
          <w:sz w:val="20"/>
          <w:szCs w:val="20"/>
        </w:rPr>
      </w:pPr>
      <w:r w:rsidRPr="00747D72">
        <w:rPr>
          <w:rFonts w:ascii="Times New Roman" w:hAnsi="Times New Roman"/>
          <w:sz w:val="20"/>
          <w:szCs w:val="20"/>
        </w:rPr>
        <w:t>1</w:t>
      </w:r>
      <w:r w:rsidR="00D813DA" w:rsidRPr="00747D72">
        <w:rPr>
          <w:rFonts w:ascii="Times New Roman" w:hAnsi="Times New Roman"/>
          <w:sz w:val="20"/>
          <w:szCs w:val="20"/>
        </w:rPr>
        <w:t>1</w:t>
      </w:r>
      <w:r w:rsidRPr="00747D72">
        <w:rPr>
          <w:rFonts w:ascii="Times New Roman" w:hAnsi="Times New Roman"/>
          <w:sz w:val="20"/>
          <w:szCs w:val="20"/>
        </w:rPr>
        <w:t>.</w:t>
      </w:r>
      <w:r w:rsidR="006E7E6B">
        <w:rPr>
          <w:rFonts w:ascii="Times New Roman" w:hAnsi="Times New Roman"/>
          <w:sz w:val="20"/>
          <w:szCs w:val="20"/>
        </w:rPr>
        <w:t>9.</w:t>
      </w:r>
      <w:r w:rsidRPr="00747D72">
        <w:rPr>
          <w:rFonts w:ascii="Times New Roman" w:hAnsi="Times New Roman"/>
          <w:sz w:val="20"/>
          <w:szCs w:val="20"/>
        </w:rPr>
        <w:tab/>
      </w:r>
      <w:r w:rsidR="00451623" w:rsidRPr="00747D72">
        <w:rPr>
          <w:rFonts w:ascii="Times New Roman" w:hAnsi="Times New Roman"/>
          <w:sz w:val="20"/>
          <w:szCs w:val="20"/>
          <w:u w:val="single"/>
        </w:rPr>
        <w:t>Entire Agreement</w:t>
      </w:r>
      <w:r w:rsidRPr="00747D72">
        <w:rPr>
          <w:rFonts w:ascii="Times New Roman" w:hAnsi="Times New Roman"/>
          <w:sz w:val="20"/>
          <w:szCs w:val="20"/>
          <w:u w:val="single"/>
        </w:rPr>
        <w:t>; Amendment</w:t>
      </w:r>
      <w:r w:rsidR="00451623" w:rsidRPr="00747D72">
        <w:rPr>
          <w:rFonts w:ascii="Times New Roman" w:hAnsi="Times New Roman"/>
          <w:sz w:val="20"/>
          <w:szCs w:val="20"/>
        </w:rPr>
        <w:t xml:space="preserve">.  This Agreement and </w:t>
      </w:r>
      <w:r w:rsidR="00DD2570" w:rsidRPr="00747D72">
        <w:rPr>
          <w:rFonts w:ascii="Times New Roman" w:hAnsi="Times New Roman"/>
          <w:sz w:val="20"/>
          <w:szCs w:val="20"/>
        </w:rPr>
        <w:t xml:space="preserve">any attachments hereto together with all linked documents incorporated herein and all </w:t>
      </w:r>
      <w:r w:rsidR="00707E35" w:rsidRPr="00747D72">
        <w:rPr>
          <w:rFonts w:ascii="Times New Roman" w:hAnsi="Times New Roman"/>
          <w:sz w:val="20"/>
          <w:szCs w:val="20"/>
        </w:rPr>
        <w:t>Solution Schedule</w:t>
      </w:r>
      <w:r w:rsidR="00DD2570" w:rsidRPr="00747D72">
        <w:rPr>
          <w:rFonts w:ascii="Times New Roman" w:hAnsi="Times New Roman"/>
          <w:sz w:val="20"/>
          <w:szCs w:val="20"/>
        </w:rPr>
        <w:t xml:space="preserve">s and Statements of Work entered into between the Parties </w:t>
      </w:r>
      <w:r w:rsidR="00451623" w:rsidRPr="00747D72">
        <w:rPr>
          <w:rFonts w:ascii="Times New Roman" w:hAnsi="Times New Roman"/>
          <w:sz w:val="20"/>
          <w:szCs w:val="20"/>
        </w:rPr>
        <w:t xml:space="preserve">constitute the entire agreement between the </w:t>
      </w:r>
      <w:r w:rsidR="00E51199" w:rsidRPr="00747D72">
        <w:rPr>
          <w:rFonts w:ascii="Times New Roman" w:hAnsi="Times New Roman"/>
          <w:sz w:val="20"/>
          <w:szCs w:val="20"/>
        </w:rPr>
        <w:t>P</w:t>
      </w:r>
      <w:r w:rsidR="00451623" w:rsidRPr="00747D72">
        <w:rPr>
          <w:rFonts w:ascii="Times New Roman" w:hAnsi="Times New Roman"/>
          <w:sz w:val="20"/>
          <w:szCs w:val="20"/>
        </w:rPr>
        <w:t xml:space="preserve">arties and supersede any and all previous </w:t>
      </w:r>
      <w:r w:rsidR="00DD2570" w:rsidRPr="00747D72">
        <w:rPr>
          <w:rFonts w:ascii="Times New Roman" w:hAnsi="Times New Roman"/>
          <w:sz w:val="20"/>
          <w:szCs w:val="20"/>
        </w:rPr>
        <w:t xml:space="preserve">and contemporaneous </w:t>
      </w:r>
      <w:r w:rsidR="00451623" w:rsidRPr="00747D72">
        <w:rPr>
          <w:rFonts w:ascii="Times New Roman" w:hAnsi="Times New Roman"/>
          <w:sz w:val="20"/>
          <w:szCs w:val="20"/>
        </w:rPr>
        <w:t xml:space="preserve">representations, understandings, </w:t>
      </w:r>
      <w:r w:rsidR="001513B3" w:rsidRPr="00747D72">
        <w:rPr>
          <w:rFonts w:ascii="Times New Roman" w:hAnsi="Times New Roman"/>
          <w:sz w:val="20"/>
          <w:szCs w:val="20"/>
        </w:rPr>
        <w:t>proposals, represen</w:t>
      </w:r>
      <w:r w:rsidR="00474629" w:rsidRPr="00747D72">
        <w:rPr>
          <w:rFonts w:ascii="Times New Roman" w:hAnsi="Times New Roman"/>
          <w:sz w:val="20"/>
          <w:szCs w:val="20"/>
        </w:rPr>
        <w:t>t</w:t>
      </w:r>
      <w:r w:rsidR="001513B3" w:rsidRPr="00747D72">
        <w:rPr>
          <w:rFonts w:ascii="Times New Roman" w:hAnsi="Times New Roman"/>
          <w:sz w:val="20"/>
          <w:szCs w:val="20"/>
        </w:rPr>
        <w:t xml:space="preserve">ations and </w:t>
      </w:r>
      <w:r w:rsidR="00451623" w:rsidRPr="00747D72">
        <w:rPr>
          <w:rFonts w:ascii="Times New Roman" w:hAnsi="Times New Roman"/>
          <w:sz w:val="20"/>
          <w:szCs w:val="20"/>
        </w:rPr>
        <w:t xml:space="preserve">agreements between </w:t>
      </w:r>
      <w:r w:rsidR="00707E35" w:rsidRPr="00747D72">
        <w:rPr>
          <w:rFonts w:ascii="Times New Roman" w:hAnsi="Times New Roman"/>
          <w:sz w:val="20"/>
          <w:szCs w:val="20"/>
        </w:rPr>
        <w:t>Customer</w:t>
      </w:r>
      <w:r w:rsidR="00451623" w:rsidRPr="00747D72">
        <w:rPr>
          <w:rFonts w:ascii="Times New Roman" w:hAnsi="Times New Roman"/>
          <w:sz w:val="20"/>
          <w:szCs w:val="20"/>
        </w:rPr>
        <w:t xml:space="preserve"> and </w:t>
      </w:r>
      <w:proofErr w:type="spellStart"/>
      <w:r w:rsidR="00E12325" w:rsidRPr="00747D72">
        <w:rPr>
          <w:rFonts w:ascii="Times New Roman" w:hAnsi="Times New Roman"/>
          <w:sz w:val="20"/>
          <w:szCs w:val="20"/>
        </w:rPr>
        <w:t>OpenExchange</w:t>
      </w:r>
      <w:proofErr w:type="spellEnd"/>
      <w:r w:rsidR="001513B3" w:rsidRPr="00747D72">
        <w:rPr>
          <w:rFonts w:ascii="Times New Roman" w:hAnsi="Times New Roman"/>
          <w:sz w:val="20"/>
          <w:szCs w:val="20"/>
        </w:rPr>
        <w:t>, whether written or oral,</w:t>
      </w:r>
      <w:r w:rsidR="00451623" w:rsidRPr="00747D72">
        <w:rPr>
          <w:rFonts w:ascii="Times New Roman" w:hAnsi="Times New Roman"/>
          <w:sz w:val="20"/>
          <w:szCs w:val="20"/>
        </w:rPr>
        <w:t xml:space="preserve"> as to the subject matter hereof.  </w:t>
      </w:r>
      <w:r w:rsidR="001513B3" w:rsidRPr="00747D72">
        <w:rPr>
          <w:rFonts w:ascii="Times New Roman" w:hAnsi="Times New Roman"/>
          <w:sz w:val="20"/>
          <w:szCs w:val="20"/>
        </w:rPr>
        <w:t xml:space="preserve">No representation, undertaking or promise shall be taken to have been given or be implied from anything said or written in negotiations between the </w:t>
      </w:r>
      <w:r w:rsidR="00E51199" w:rsidRPr="00747D72">
        <w:rPr>
          <w:rFonts w:ascii="Times New Roman" w:hAnsi="Times New Roman"/>
          <w:sz w:val="20"/>
          <w:szCs w:val="20"/>
        </w:rPr>
        <w:t>P</w:t>
      </w:r>
      <w:r w:rsidR="001513B3" w:rsidRPr="00747D72">
        <w:rPr>
          <w:rFonts w:ascii="Times New Roman" w:hAnsi="Times New Roman"/>
          <w:sz w:val="20"/>
          <w:szCs w:val="20"/>
        </w:rPr>
        <w:t xml:space="preserve">arties prior to entering into the Agreement, except as expressly stated in these Terms of Service.  Neither </w:t>
      </w:r>
      <w:r w:rsidR="00E51199" w:rsidRPr="00747D72">
        <w:rPr>
          <w:rFonts w:ascii="Times New Roman" w:hAnsi="Times New Roman"/>
          <w:sz w:val="20"/>
          <w:szCs w:val="20"/>
        </w:rPr>
        <w:t>P</w:t>
      </w:r>
      <w:r w:rsidR="001513B3" w:rsidRPr="00747D72">
        <w:rPr>
          <w:rFonts w:ascii="Times New Roman" w:hAnsi="Times New Roman"/>
          <w:sz w:val="20"/>
          <w:szCs w:val="20"/>
        </w:rPr>
        <w:t xml:space="preserve">arty shall have any remedy in respect of any untrue statement made by the other upon which that </w:t>
      </w:r>
      <w:r w:rsidR="00E51199" w:rsidRPr="00747D72">
        <w:rPr>
          <w:rFonts w:ascii="Times New Roman" w:hAnsi="Times New Roman"/>
          <w:sz w:val="20"/>
          <w:szCs w:val="20"/>
        </w:rPr>
        <w:t>P</w:t>
      </w:r>
      <w:r w:rsidR="001513B3" w:rsidRPr="00747D72">
        <w:rPr>
          <w:rFonts w:ascii="Times New Roman" w:hAnsi="Times New Roman"/>
          <w:sz w:val="20"/>
          <w:szCs w:val="20"/>
        </w:rPr>
        <w:t xml:space="preserve">arty relied in entering into the Agreement (unless such untrue statement was made fraudulently) and that </w:t>
      </w:r>
      <w:r w:rsidR="00E51199" w:rsidRPr="00747D72">
        <w:rPr>
          <w:rFonts w:ascii="Times New Roman" w:hAnsi="Times New Roman"/>
          <w:sz w:val="20"/>
          <w:szCs w:val="20"/>
        </w:rPr>
        <w:t>P</w:t>
      </w:r>
      <w:r w:rsidR="001513B3" w:rsidRPr="00747D72">
        <w:rPr>
          <w:rFonts w:ascii="Times New Roman" w:hAnsi="Times New Roman"/>
          <w:sz w:val="20"/>
          <w:szCs w:val="20"/>
        </w:rPr>
        <w:t xml:space="preserve">arty’s only remedy in respect of any untrue statement shall be for breach of contract as provided in these Terms of Service.  </w:t>
      </w:r>
      <w:r w:rsidR="00707E35" w:rsidRPr="00747D72">
        <w:rPr>
          <w:rFonts w:ascii="Times New Roman" w:hAnsi="Times New Roman"/>
          <w:sz w:val="20"/>
          <w:szCs w:val="20"/>
        </w:rPr>
        <w:t>Customer</w:t>
      </w:r>
      <w:r w:rsidR="001513B3" w:rsidRPr="00747D72">
        <w:rPr>
          <w:rFonts w:ascii="Times New Roman" w:hAnsi="Times New Roman"/>
          <w:sz w:val="20"/>
          <w:szCs w:val="20"/>
        </w:rPr>
        <w:t xml:space="preserve"> acknowledges and agrees that its agreement is not contingent upon the delivery of any future functionality or features not specified herein or in an Order Form or dependent upon any oral or written, public or private comments made by </w:t>
      </w:r>
      <w:proofErr w:type="spellStart"/>
      <w:r w:rsidR="001513B3" w:rsidRPr="00747D72">
        <w:rPr>
          <w:rFonts w:ascii="Times New Roman" w:hAnsi="Times New Roman"/>
          <w:sz w:val="20"/>
          <w:szCs w:val="20"/>
        </w:rPr>
        <w:t>OpenExchange</w:t>
      </w:r>
      <w:proofErr w:type="spellEnd"/>
      <w:r w:rsidR="001513B3" w:rsidRPr="00747D72">
        <w:rPr>
          <w:rFonts w:ascii="Times New Roman" w:hAnsi="Times New Roman"/>
          <w:sz w:val="20"/>
          <w:szCs w:val="20"/>
        </w:rPr>
        <w:t xml:space="preserve"> with respect to future functionality or features for the </w:t>
      </w:r>
      <w:proofErr w:type="spellStart"/>
      <w:r w:rsidR="001513B3" w:rsidRPr="00747D72">
        <w:rPr>
          <w:rFonts w:ascii="Times New Roman" w:hAnsi="Times New Roman"/>
          <w:sz w:val="20"/>
          <w:szCs w:val="20"/>
        </w:rPr>
        <w:t>OpenExchange</w:t>
      </w:r>
      <w:proofErr w:type="spellEnd"/>
      <w:r w:rsidR="001513B3" w:rsidRPr="00747D72">
        <w:rPr>
          <w:rFonts w:ascii="Times New Roman" w:hAnsi="Times New Roman"/>
          <w:sz w:val="20"/>
          <w:szCs w:val="20"/>
        </w:rPr>
        <w:t xml:space="preserve"> Offering.  </w:t>
      </w:r>
      <w:r w:rsidR="00451623" w:rsidRPr="00747D72">
        <w:rPr>
          <w:rFonts w:ascii="Times New Roman" w:hAnsi="Times New Roman"/>
          <w:sz w:val="20"/>
          <w:szCs w:val="20"/>
        </w:rPr>
        <w:t xml:space="preserve">This Agreement may only be </w:t>
      </w:r>
      <w:r w:rsidR="001513B3" w:rsidRPr="00747D72">
        <w:rPr>
          <w:rFonts w:ascii="Times New Roman" w:hAnsi="Times New Roman"/>
          <w:sz w:val="20"/>
          <w:szCs w:val="20"/>
        </w:rPr>
        <w:t xml:space="preserve">supplemented, modified or </w:t>
      </w:r>
      <w:r w:rsidR="00451623" w:rsidRPr="00747D72">
        <w:rPr>
          <w:rFonts w:ascii="Times New Roman" w:hAnsi="Times New Roman"/>
          <w:sz w:val="20"/>
          <w:szCs w:val="20"/>
        </w:rPr>
        <w:t xml:space="preserve">amended by an instrument in writing signed by the </w:t>
      </w:r>
      <w:r w:rsidR="00E51199" w:rsidRPr="00747D72">
        <w:rPr>
          <w:rFonts w:ascii="Times New Roman" w:hAnsi="Times New Roman"/>
          <w:sz w:val="20"/>
          <w:szCs w:val="20"/>
        </w:rPr>
        <w:t>Part</w:t>
      </w:r>
      <w:r w:rsidR="00451623" w:rsidRPr="00747D72">
        <w:rPr>
          <w:rFonts w:ascii="Times New Roman" w:hAnsi="Times New Roman"/>
          <w:sz w:val="20"/>
          <w:szCs w:val="20"/>
        </w:rPr>
        <w:t xml:space="preserve">ies.  This Agreement shall be construed without regard to the </w:t>
      </w:r>
      <w:r w:rsidR="00E51199" w:rsidRPr="00747D72">
        <w:rPr>
          <w:rFonts w:ascii="Times New Roman" w:hAnsi="Times New Roman"/>
          <w:sz w:val="20"/>
          <w:szCs w:val="20"/>
        </w:rPr>
        <w:t>Part</w:t>
      </w:r>
      <w:r w:rsidR="00451623" w:rsidRPr="00747D72">
        <w:rPr>
          <w:rFonts w:ascii="Times New Roman" w:hAnsi="Times New Roman"/>
          <w:sz w:val="20"/>
          <w:szCs w:val="20"/>
        </w:rPr>
        <w:t xml:space="preserve">y that drafted it.  Any ambiguity shall not be interpreted against either </w:t>
      </w:r>
      <w:r w:rsidR="00E51199" w:rsidRPr="00747D72">
        <w:rPr>
          <w:rFonts w:ascii="Times New Roman" w:hAnsi="Times New Roman"/>
          <w:sz w:val="20"/>
          <w:szCs w:val="20"/>
        </w:rPr>
        <w:t>Part</w:t>
      </w:r>
      <w:r w:rsidR="00451623" w:rsidRPr="00747D72">
        <w:rPr>
          <w:rFonts w:ascii="Times New Roman" w:hAnsi="Times New Roman"/>
          <w:sz w:val="20"/>
          <w:szCs w:val="20"/>
        </w:rPr>
        <w:t>y and shall, instead, be resolved in accordance with other applicable rules concerning the interpretation of contracts.</w:t>
      </w:r>
    </w:p>
    <w:p w14:paraId="52628FC4" w14:textId="77777777" w:rsidR="00451623" w:rsidRPr="00747D72" w:rsidRDefault="00451623" w:rsidP="00E51199">
      <w:pPr>
        <w:spacing w:line="240" w:lineRule="auto"/>
        <w:rPr>
          <w:rFonts w:ascii="Times New Roman" w:hAnsi="Times New Roman"/>
          <w:sz w:val="20"/>
          <w:szCs w:val="20"/>
        </w:rPr>
      </w:pPr>
    </w:p>
    <w:p w14:paraId="2C3A7274" w14:textId="5F9272C7" w:rsidR="00DD2570" w:rsidRPr="00747D72" w:rsidRDefault="009B02D1" w:rsidP="001513B3">
      <w:pPr>
        <w:tabs>
          <w:tab w:val="left" w:pos="709"/>
          <w:tab w:val="left" w:pos="1418"/>
          <w:tab w:val="left" w:pos="2127"/>
        </w:tabs>
        <w:spacing w:line="240" w:lineRule="auto"/>
        <w:rPr>
          <w:rFonts w:ascii="Times New Roman" w:hAnsi="Times New Roman"/>
          <w:sz w:val="20"/>
          <w:szCs w:val="20"/>
        </w:rPr>
      </w:pPr>
      <w:r w:rsidRPr="00747D72">
        <w:rPr>
          <w:rFonts w:ascii="Times New Roman" w:hAnsi="Times New Roman"/>
          <w:sz w:val="20"/>
          <w:szCs w:val="20"/>
        </w:rPr>
        <w:t>1</w:t>
      </w:r>
      <w:r w:rsidR="00D813DA" w:rsidRPr="00747D72">
        <w:rPr>
          <w:rFonts w:ascii="Times New Roman" w:hAnsi="Times New Roman"/>
          <w:sz w:val="20"/>
          <w:szCs w:val="20"/>
        </w:rPr>
        <w:t>1</w:t>
      </w:r>
      <w:r w:rsidRPr="00747D72">
        <w:rPr>
          <w:rFonts w:ascii="Times New Roman" w:hAnsi="Times New Roman"/>
          <w:sz w:val="20"/>
          <w:szCs w:val="20"/>
        </w:rPr>
        <w:t>.1</w:t>
      </w:r>
      <w:r w:rsidR="006E7E6B">
        <w:rPr>
          <w:rFonts w:ascii="Times New Roman" w:hAnsi="Times New Roman"/>
          <w:sz w:val="20"/>
          <w:szCs w:val="20"/>
        </w:rPr>
        <w:t>0.</w:t>
      </w:r>
      <w:r w:rsidRPr="00747D72">
        <w:rPr>
          <w:rFonts w:ascii="Times New Roman" w:hAnsi="Times New Roman"/>
          <w:sz w:val="20"/>
          <w:szCs w:val="20"/>
        </w:rPr>
        <w:tab/>
      </w:r>
      <w:r w:rsidR="00DD2570" w:rsidRPr="00747D72">
        <w:rPr>
          <w:rFonts w:ascii="Times New Roman" w:hAnsi="Times New Roman"/>
          <w:sz w:val="20"/>
          <w:szCs w:val="20"/>
          <w:u w:val="single"/>
        </w:rPr>
        <w:t>No Third Party Beneficiaries</w:t>
      </w:r>
      <w:r w:rsidR="00DD2570" w:rsidRPr="00747D72">
        <w:rPr>
          <w:rFonts w:ascii="Times New Roman" w:hAnsi="Times New Roman"/>
          <w:sz w:val="20"/>
          <w:szCs w:val="20"/>
        </w:rPr>
        <w:t xml:space="preserve">. The Agreement is intended for the sole and exclusive benefit of the signatories and is not intended to benefit any third party.  Only the </w:t>
      </w:r>
      <w:r w:rsidR="00E51199" w:rsidRPr="00747D72">
        <w:rPr>
          <w:rFonts w:ascii="Times New Roman" w:hAnsi="Times New Roman"/>
          <w:sz w:val="20"/>
          <w:szCs w:val="20"/>
        </w:rPr>
        <w:t>P</w:t>
      </w:r>
      <w:r w:rsidR="00DD2570" w:rsidRPr="00747D72">
        <w:rPr>
          <w:rFonts w:ascii="Times New Roman" w:hAnsi="Times New Roman"/>
          <w:sz w:val="20"/>
          <w:szCs w:val="20"/>
        </w:rPr>
        <w:t>arties to the Agreement may enforce it.</w:t>
      </w:r>
    </w:p>
    <w:p w14:paraId="5D2060D5" w14:textId="77777777" w:rsidR="00DD2570" w:rsidRPr="00747D72" w:rsidRDefault="00DD2570" w:rsidP="001513B3">
      <w:pPr>
        <w:tabs>
          <w:tab w:val="left" w:pos="709"/>
          <w:tab w:val="left" w:pos="1418"/>
          <w:tab w:val="left" w:pos="2127"/>
        </w:tabs>
        <w:spacing w:line="240" w:lineRule="auto"/>
        <w:rPr>
          <w:rFonts w:ascii="Times New Roman" w:hAnsi="Times New Roman"/>
          <w:sz w:val="20"/>
          <w:szCs w:val="20"/>
        </w:rPr>
      </w:pPr>
    </w:p>
    <w:p w14:paraId="10640C10" w14:textId="6321CF1F" w:rsidR="00DD2570" w:rsidRPr="00747D72" w:rsidRDefault="00DD2570" w:rsidP="001513B3">
      <w:pPr>
        <w:tabs>
          <w:tab w:val="left" w:pos="709"/>
          <w:tab w:val="left" w:pos="1418"/>
          <w:tab w:val="left" w:pos="2127"/>
        </w:tabs>
        <w:spacing w:line="240" w:lineRule="auto"/>
        <w:rPr>
          <w:rFonts w:ascii="Times New Roman" w:hAnsi="Times New Roman"/>
          <w:sz w:val="20"/>
          <w:szCs w:val="20"/>
        </w:rPr>
      </w:pPr>
      <w:r w:rsidRPr="00747D72">
        <w:rPr>
          <w:rFonts w:ascii="Times New Roman" w:hAnsi="Times New Roman"/>
          <w:sz w:val="20"/>
          <w:szCs w:val="20"/>
        </w:rPr>
        <w:t>1</w:t>
      </w:r>
      <w:r w:rsidR="00D813DA" w:rsidRPr="00747D72">
        <w:rPr>
          <w:rFonts w:ascii="Times New Roman" w:hAnsi="Times New Roman"/>
          <w:sz w:val="20"/>
          <w:szCs w:val="20"/>
        </w:rPr>
        <w:t>1</w:t>
      </w:r>
      <w:r w:rsidRPr="00747D72">
        <w:rPr>
          <w:rFonts w:ascii="Times New Roman" w:hAnsi="Times New Roman"/>
          <w:sz w:val="20"/>
          <w:szCs w:val="20"/>
        </w:rPr>
        <w:t>.1</w:t>
      </w:r>
      <w:r w:rsidR="006E7E6B">
        <w:rPr>
          <w:rFonts w:ascii="Times New Roman" w:hAnsi="Times New Roman"/>
          <w:sz w:val="20"/>
          <w:szCs w:val="20"/>
        </w:rPr>
        <w:t>1.</w:t>
      </w:r>
      <w:r w:rsidR="006E7E6B">
        <w:rPr>
          <w:rFonts w:ascii="Times New Roman" w:hAnsi="Times New Roman"/>
          <w:sz w:val="20"/>
          <w:szCs w:val="20"/>
        </w:rPr>
        <w:tab/>
      </w:r>
      <w:r w:rsidRPr="00747D72">
        <w:rPr>
          <w:rFonts w:ascii="Times New Roman" w:hAnsi="Times New Roman"/>
          <w:sz w:val="20"/>
          <w:szCs w:val="20"/>
        </w:rPr>
        <w:t xml:space="preserve"> </w:t>
      </w:r>
      <w:r w:rsidRPr="00747D72">
        <w:rPr>
          <w:rFonts w:ascii="Times New Roman" w:hAnsi="Times New Roman"/>
          <w:sz w:val="20"/>
          <w:szCs w:val="20"/>
          <w:u w:val="single"/>
        </w:rPr>
        <w:t>Subcontractors</w:t>
      </w:r>
      <w:r w:rsidRPr="00747D72">
        <w:rPr>
          <w:rFonts w:ascii="Times New Roman" w:hAnsi="Times New Roman"/>
          <w:sz w:val="20"/>
          <w:szCs w:val="20"/>
        </w:rPr>
        <w:t xml:space="preserv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may use the services of its Affiliates and its and its Affiliates’ third party subcontractors and service providers and shall have the right to permit them to exercise the rights granted to </w:t>
      </w:r>
      <w:proofErr w:type="spellStart"/>
      <w:r w:rsidR="001513B3" w:rsidRPr="00747D72">
        <w:rPr>
          <w:rFonts w:ascii="Times New Roman" w:hAnsi="Times New Roman"/>
          <w:sz w:val="20"/>
          <w:szCs w:val="20"/>
        </w:rPr>
        <w:t>OpenExchange</w:t>
      </w:r>
      <w:proofErr w:type="spellEnd"/>
      <w:r w:rsidR="001513B3" w:rsidRPr="00747D72">
        <w:rPr>
          <w:rFonts w:ascii="Times New Roman" w:hAnsi="Times New Roman"/>
          <w:sz w:val="20"/>
          <w:szCs w:val="20"/>
        </w:rPr>
        <w:t xml:space="preserve"> </w:t>
      </w:r>
      <w:r w:rsidRPr="00747D72">
        <w:rPr>
          <w:rFonts w:ascii="Times New Roman" w:hAnsi="Times New Roman"/>
          <w:sz w:val="20"/>
          <w:szCs w:val="20"/>
        </w:rPr>
        <w:t xml:space="preserve">hereunder in order to perform </w:t>
      </w:r>
      <w:proofErr w:type="spellStart"/>
      <w:r w:rsidR="001513B3" w:rsidRPr="00747D72">
        <w:rPr>
          <w:rFonts w:ascii="Times New Roman" w:hAnsi="Times New Roman"/>
          <w:sz w:val="20"/>
          <w:szCs w:val="20"/>
        </w:rPr>
        <w:t>OpenExchange’s</w:t>
      </w:r>
      <w:proofErr w:type="spellEnd"/>
      <w:r w:rsidR="001513B3" w:rsidRPr="00747D72">
        <w:rPr>
          <w:rFonts w:ascii="Times New Roman" w:hAnsi="Times New Roman"/>
          <w:sz w:val="20"/>
          <w:szCs w:val="20"/>
        </w:rPr>
        <w:t xml:space="preserve"> </w:t>
      </w:r>
      <w:r w:rsidRPr="00747D72">
        <w:rPr>
          <w:rFonts w:ascii="Times New Roman" w:hAnsi="Times New Roman"/>
          <w:sz w:val="20"/>
          <w:szCs w:val="20"/>
        </w:rPr>
        <w:t xml:space="preserve">obligations and exercise </w:t>
      </w:r>
      <w:proofErr w:type="spellStart"/>
      <w:r w:rsidR="001513B3" w:rsidRPr="00747D72">
        <w:rPr>
          <w:rFonts w:ascii="Times New Roman" w:hAnsi="Times New Roman"/>
          <w:sz w:val="20"/>
          <w:szCs w:val="20"/>
        </w:rPr>
        <w:t>OpenExchange’s</w:t>
      </w:r>
      <w:proofErr w:type="spellEnd"/>
      <w:r w:rsidR="001513B3" w:rsidRPr="00747D72">
        <w:rPr>
          <w:rFonts w:ascii="Times New Roman" w:hAnsi="Times New Roman"/>
          <w:sz w:val="20"/>
          <w:szCs w:val="20"/>
        </w:rPr>
        <w:t xml:space="preserve">  </w:t>
      </w:r>
      <w:r w:rsidRPr="00747D72">
        <w:rPr>
          <w:rFonts w:ascii="Times New Roman" w:hAnsi="Times New Roman"/>
          <w:sz w:val="20"/>
          <w:szCs w:val="20"/>
        </w:rPr>
        <w:t xml:space="preserve">rights under this Agreement, provided that </w:t>
      </w:r>
      <w:proofErr w:type="spellStart"/>
      <w:r w:rsidR="001513B3" w:rsidRPr="00747D72">
        <w:rPr>
          <w:rFonts w:ascii="Times New Roman" w:hAnsi="Times New Roman"/>
          <w:sz w:val="20"/>
          <w:szCs w:val="20"/>
        </w:rPr>
        <w:t>OpenExchange</w:t>
      </w:r>
      <w:proofErr w:type="spellEnd"/>
      <w:r w:rsidR="001513B3" w:rsidRPr="00747D72">
        <w:rPr>
          <w:rFonts w:ascii="Times New Roman" w:hAnsi="Times New Roman"/>
          <w:sz w:val="20"/>
          <w:szCs w:val="20"/>
        </w:rPr>
        <w:t xml:space="preserve"> </w:t>
      </w:r>
      <w:r w:rsidRPr="00747D72">
        <w:rPr>
          <w:rFonts w:ascii="Times New Roman" w:hAnsi="Times New Roman"/>
          <w:sz w:val="20"/>
          <w:szCs w:val="20"/>
        </w:rPr>
        <w:t>remains responsible for (</w:t>
      </w:r>
      <w:proofErr w:type="spellStart"/>
      <w:r w:rsidRPr="00747D72">
        <w:rPr>
          <w:rFonts w:ascii="Times New Roman" w:hAnsi="Times New Roman"/>
          <w:sz w:val="20"/>
          <w:szCs w:val="20"/>
        </w:rPr>
        <w:t>i</w:t>
      </w:r>
      <w:proofErr w:type="spellEnd"/>
      <w:r w:rsidRPr="00747D72">
        <w:rPr>
          <w:rFonts w:ascii="Times New Roman" w:hAnsi="Times New Roman"/>
          <w:sz w:val="20"/>
          <w:szCs w:val="20"/>
        </w:rPr>
        <w:t>) compliance of any such third parties with the terms of this Agreement and (ii) for the overall performance of this Agreement.</w:t>
      </w:r>
    </w:p>
    <w:p w14:paraId="5F3FEC32" w14:textId="77777777" w:rsidR="00DD2570" w:rsidRPr="00747D72" w:rsidRDefault="00DD2570" w:rsidP="001513B3">
      <w:pPr>
        <w:tabs>
          <w:tab w:val="left" w:pos="709"/>
          <w:tab w:val="left" w:pos="1418"/>
          <w:tab w:val="left" w:pos="2127"/>
        </w:tabs>
        <w:spacing w:line="240" w:lineRule="auto"/>
        <w:rPr>
          <w:rFonts w:ascii="Times New Roman" w:hAnsi="Times New Roman"/>
          <w:sz w:val="20"/>
          <w:szCs w:val="20"/>
        </w:rPr>
      </w:pPr>
    </w:p>
    <w:p w14:paraId="2ABDDBED" w14:textId="6B0BCD7D" w:rsidR="00DD2570" w:rsidRPr="00747D72" w:rsidRDefault="00DD2570" w:rsidP="00760D42">
      <w:pPr>
        <w:tabs>
          <w:tab w:val="left" w:pos="709"/>
          <w:tab w:val="left" w:pos="1418"/>
          <w:tab w:val="left" w:pos="2127"/>
        </w:tabs>
        <w:spacing w:line="240" w:lineRule="auto"/>
        <w:rPr>
          <w:rFonts w:ascii="Times New Roman" w:hAnsi="Times New Roman"/>
          <w:sz w:val="20"/>
          <w:szCs w:val="20"/>
        </w:rPr>
      </w:pPr>
      <w:r w:rsidRPr="00747D72">
        <w:rPr>
          <w:rFonts w:ascii="Times New Roman" w:hAnsi="Times New Roman"/>
          <w:sz w:val="20"/>
          <w:szCs w:val="20"/>
        </w:rPr>
        <w:t>1</w:t>
      </w:r>
      <w:r w:rsidR="00D813DA" w:rsidRPr="00747D72">
        <w:rPr>
          <w:rFonts w:ascii="Times New Roman" w:hAnsi="Times New Roman"/>
          <w:sz w:val="20"/>
          <w:szCs w:val="20"/>
        </w:rPr>
        <w:t>1</w:t>
      </w:r>
      <w:r w:rsidRPr="00747D72">
        <w:rPr>
          <w:rFonts w:ascii="Times New Roman" w:hAnsi="Times New Roman"/>
          <w:sz w:val="20"/>
          <w:szCs w:val="20"/>
        </w:rPr>
        <w:t>.</w:t>
      </w:r>
      <w:r w:rsidR="006E7E6B">
        <w:rPr>
          <w:rFonts w:ascii="Times New Roman" w:hAnsi="Times New Roman"/>
          <w:sz w:val="20"/>
          <w:szCs w:val="20"/>
        </w:rPr>
        <w:t>12.</w:t>
      </w:r>
      <w:r w:rsidRPr="00747D72">
        <w:rPr>
          <w:rFonts w:ascii="Times New Roman" w:hAnsi="Times New Roman"/>
          <w:sz w:val="20"/>
          <w:szCs w:val="20"/>
        </w:rPr>
        <w:tab/>
      </w:r>
      <w:r w:rsidRPr="00747D72">
        <w:rPr>
          <w:rFonts w:ascii="Times New Roman" w:hAnsi="Times New Roman"/>
          <w:sz w:val="20"/>
          <w:szCs w:val="20"/>
          <w:u w:val="single"/>
        </w:rPr>
        <w:t xml:space="preserve">Export </w:t>
      </w:r>
      <w:r w:rsidRPr="006E7E6B">
        <w:rPr>
          <w:rFonts w:ascii="Times New Roman" w:hAnsi="Times New Roman"/>
          <w:sz w:val="20"/>
          <w:szCs w:val="20"/>
          <w:u w:val="single"/>
        </w:rPr>
        <w:t>Control; Anti-Corruption</w:t>
      </w:r>
      <w:r w:rsidRPr="00747D72">
        <w:rPr>
          <w:rFonts w:ascii="Times New Roman" w:hAnsi="Times New Roman"/>
          <w:sz w:val="20"/>
          <w:szCs w:val="20"/>
        </w:rPr>
        <w:t xml:space="preserve">. In its use of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Offering, </w:t>
      </w:r>
      <w:r w:rsidR="00707E35" w:rsidRPr="00747D72">
        <w:rPr>
          <w:rFonts w:ascii="Times New Roman" w:hAnsi="Times New Roman"/>
          <w:sz w:val="20"/>
          <w:szCs w:val="20"/>
        </w:rPr>
        <w:t>Customer</w:t>
      </w:r>
      <w:r w:rsidRPr="00747D72">
        <w:rPr>
          <w:rFonts w:ascii="Times New Roman" w:hAnsi="Times New Roman"/>
          <w:sz w:val="20"/>
          <w:szCs w:val="20"/>
        </w:rPr>
        <w:t xml:space="preserve"> agrees to comply with all export and import laws and regulations of the United States and other applicable jurisdictions. Without limiting the foregoing, (</w:t>
      </w:r>
      <w:proofErr w:type="spellStart"/>
      <w:r w:rsidRPr="00747D72">
        <w:rPr>
          <w:rFonts w:ascii="Times New Roman" w:hAnsi="Times New Roman"/>
          <w:sz w:val="20"/>
          <w:szCs w:val="20"/>
        </w:rPr>
        <w:t>i</w:t>
      </w:r>
      <w:proofErr w:type="spellEnd"/>
      <w:r w:rsidRPr="00747D72">
        <w:rPr>
          <w:rFonts w:ascii="Times New Roman" w:hAnsi="Times New Roman"/>
          <w:sz w:val="20"/>
          <w:szCs w:val="20"/>
        </w:rPr>
        <w:t xml:space="preserve">) </w:t>
      </w:r>
      <w:r w:rsidR="00707E35" w:rsidRPr="00747D72">
        <w:rPr>
          <w:rFonts w:ascii="Times New Roman" w:hAnsi="Times New Roman"/>
          <w:sz w:val="20"/>
          <w:szCs w:val="20"/>
        </w:rPr>
        <w:t>Customer</w:t>
      </w:r>
      <w:r w:rsidRPr="00747D72">
        <w:rPr>
          <w:rFonts w:ascii="Times New Roman" w:hAnsi="Times New Roman"/>
          <w:sz w:val="20"/>
          <w:szCs w:val="20"/>
        </w:rPr>
        <w:t xml:space="preserve"> represents and warrants that it is not listed on any U.S. government list of prohibited or restricted parties or located in (or a national of) a country that is subject to a U.S. government embargo or that has been designated by the U.S. government as a “terrorist supporting” country, (ii) </w:t>
      </w:r>
      <w:r w:rsidR="00707E35" w:rsidRPr="00747D72">
        <w:rPr>
          <w:rFonts w:ascii="Times New Roman" w:hAnsi="Times New Roman"/>
          <w:sz w:val="20"/>
          <w:szCs w:val="20"/>
        </w:rPr>
        <w:t>Customer</w:t>
      </w:r>
      <w:r w:rsidRPr="00747D72">
        <w:rPr>
          <w:rFonts w:ascii="Times New Roman" w:hAnsi="Times New Roman"/>
          <w:sz w:val="20"/>
          <w:szCs w:val="20"/>
        </w:rPr>
        <w:t xml:space="preserve"> will not (and will not permit any of its Users to) access or use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Offering in violation of any U.S. export embargo, prohibition or restriction, and (iii) </w:t>
      </w:r>
      <w:r w:rsidR="00707E35" w:rsidRPr="00747D72">
        <w:rPr>
          <w:rFonts w:ascii="Times New Roman" w:hAnsi="Times New Roman"/>
          <w:sz w:val="20"/>
          <w:szCs w:val="20"/>
        </w:rPr>
        <w:t>Customer</w:t>
      </w:r>
      <w:r w:rsidRPr="00747D72">
        <w:rPr>
          <w:rFonts w:ascii="Times New Roman" w:hAnsi="Times New Roman"/>
          <w:sz w:val="20"/>
          <w:szCs w:val="20"/>
        </w:rPr>
        <w:t xml:space="preserve"> will not submit to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or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 any information that is controlled under the U.S. International Traffic in Arms Regulations. Both </w:t>
      </w:r>
      <w:r w:rsidR="00E51199" w:rsidRPr="00747D72">
        <w:rPr>
          <w:rFonts w:ascii="Times New Roman" w:hAnsi="Times New Roman"/>
          <w:sz w:val="20"/>
          <w:szCs w:val="20"/>
        </w:rPr>
        <w:t>P</w:t>
      </w:r>
      <w:r w:rsidRPr="00747D72">
        <w:rPr>
          <w:rFonts w:ascii="Times New Roman" w:hAnsi="Times New Roman"/>
          <w:sz w:val="20"/>
          <w:szCs w:val="20"/>
        </w:rPr>
        <w:t xml:space="preserve">arties agree to fully comply with the provisions of the United States Foreign Corrupt Practices Act (“FCPA”) and/or the Organization for Economic Cooperation and Development (“OECD”) prohibiting foreign bribery and improper payments. Without limiting the generality of the foregoing, </w:t>
      </w:r>
      <w:r w:rsidR="00E51199" w:rsidRPr="00747D72">
        <w:rPr>
          <w:rFonts w:ascii="Times New Roman" w:hAnsi="Times New Roman"/>
          <w:sz w:val="20"/>
          <w:szCs w:val="20"/>
        </w:rPr>
        <w:t xml:space="preserve">each party </w:t>
      </w:r>
      <w:r w:rsidRPr="00747D72">
        <w:rPr>
          <w:rFonts w:ascii="Times New Roman" w:hAnsi="Times New Roman"/>
          <w:sz w:val="20"/>
          <w:szCs w:val="20"/>
        </w:rPr>
        <w:t>represent</w:t>
      </w:r>
      <w:r w:rsidR="00E51199" w:rsidRPr="00747D72">
        <w:rPr>
          <w:rFonts w:ascii="Times New Roman" w:hAnsi="Times New Roman"/>
          <w:sz w:val="20"/>
          <w:szCs w:val="20"/>
        </w:rPr>
        <w:t>s</w:t>
      </w:r>
      <w:r w:rsidRPr="00747D72">
        <w:rPr>
          <w:rFonts w:ascii="Times New Roman" w:hAnsi="Times New Roman"/>
          <w:sz w:val="20"/>
          <w:szCs w:val="20"/>
        </w:rPr>
        <w:t xml:space="preserve"> and warrant</w:t>
      </w:r>
      <w:r w:rsidR="00E51199" w:rsidRPr="00747D72">
        <w:rPr>
          <w:rFonts w:ascii="Times New Roman" w:hAnsi="Times New Roman"/>
          <w:sz w:val="20"/>
          <w:szCs w:val="20"/>
        </w:rPr>
        <w:t>s</w:t>
      </w:r>
      <w:r w:rsidRPr="00747D72">
        <w:rPr>
          <w:rFonts w:ascii="Times New Roman" w:hAnsi="Times New Roman"/>
          <w:sz w:val="20"/>
          <w:szCs w:val="20"/>
        </w:rPr>
        <w:t xml:space="preserve"> that it has not and shall not at any time during the Term pay, give, or offer or promise to pay or give, any money or any other thing of value, directly or indirectly, to or for the benefit of: (</w:t>
      </w:r>
      <w:proofErr w:type="spellStart"/>
      <w:r w:rsidRPr="00747D72">
        <w:rPr>
          <w:rFonts w:ascii="Times New Roman" w:hAnsi="Times New Roman"/>
          <w:sz w:val="20"/>
          <w:szCs w:val="20"/>
        </w:rPr>
        <w:t>i</w:t>
      </w:r>
      <w:proofErr w:type="spellEnd"/>
      <w:r w:rsidRPr="00747D72">
        <w:rPr>
          <w:rFonts w:ascii="Times New Roman" w:hAnsi="Times New Roman"/>
          <w:sz w:val="20"/>
          <w:szCs w:val="20"/>
        </w:rPr>
        <w:t>) any government official, political party, or candidate for political office; or (ii) any other person, firm, corporation or other entity, with knowledge that some or all of that money or other thing of value will be paid, given, offered or promised to a government official, political party or candidate for political office, for the purpose of obtaining or retaining any business, or to obtain any other unfair advantage, in connection with this Agreement.</w:t>
      </w:r>
    </w:p>
    <w:p w14:paraId="470313DC" w14:textId="77777777" w:rsidR="00DD2570" w:rsidRPr="00747D72" w:rsidRDefault="00DD2570" w:rsidP="00760D42">
      <w:pPr>
        <w:tabs>
          <w:tab w:val="left" w:pos="709"/>
          <w:tab w:val="left" w:pos="1418"/>
          <w:tab w:val="left" w:pos="2127"/>
        </w:tabs>
        <w:spacing w:line="240" w:lineRule="auto"/>
        <w:rPr>
          <w:rFonts w:ascii="Times New Roman" w:hAnsi="Times New Roman"/>
          <w:sz w:val="20"/>
          <w:szCs w:val="20"/>
        </w:rPr>
      </w:pPr>
    </w:p>
    <w:p w14:paraId="2A323D5A" w14:textId="6E9755E3" w:rsidR="00777FE8" w:rsidRPr="00747D72" w:rsidRDefault="00DD2570" w:rsidP="00DD2570">
      <w:pPr>
        <w:pStyle w:val="Heading1"/>
        <w:keepNext w:val="0"/>
        <w:tabs>
          <w:tab w:val="left" w:pos="709"/>
          <w:tab w:val="left" w:pos="1418"/>
          <w:tab w:val="left" w:pos="2127"/>
        </w:tabs>
        <w:spacing w:before="0" w:after="0" w:line="240" w:lineRule="auto"/>
        <w:jc w:val="both"/>
        <w:rPr>
          <w:rFonts w:ascii="Times New Roman" w:hAnsi="Times New Roman"/>
          <w:b w:val="0"/>
          <w:smallCaps/>
          <w:kern w:val="0"/>
          <w:sz w:val="20"/>
          <w:szCs w:val="20"/>
        </w:rPr>
      </w:pPr>
      <w:r w:rsidRPr="00747D72">
        <w:rPr>
          <w:rFonts w:ascii="Times New Roman" w:hAnsi="Times New Roman"/>
          <w:b w:val="0"/>
          <w:sz w:val="20"/>
          <w:szCs w:val="20"/>
        </w:rPr>
        <w:t>1</w:t>
      </w:r>
      <w:r w:rsidR="00D813DA" w:rsidRPr="00747D72">
        <w:rPr>
          <w:rFonts w:ascii="Times New Roman" w:hAnsi="Times New Roman"/>
          <w:b w:val="0"/>
          <w:sz w:val="20"/>
          <w:szCs w:val="20"/>
        </w:rPr>
        <w:t>1</w:t>
      </w:r>
      <w:r w:rsidRPr="00747D72">
        <w:rPr>
          <w:rFonts w:ascii="Times New Roman" w:hAnsi="Times New Roman"/>
          <w:b w:val="0"/>
          <w:sz w:val="20"/>
          <w:szCs w:val="20"/>
        </w:rPr>
        <w:t>.1</w:t>
      </w:r>
      <w:r w:rsidR="006E7E6B">
        <w:rPr>
          <w:rFonts w:ascii="Times New Roman" w:hAnsi="Times New Roman"/>
          <w:b w:val="0"/>
          <w:sz w:val="20"/>
          <w:szCs w:val="20"/>
        </w:rPr>
        <w:t>3.</w:t>
      </w:r>
      <w:r w:rsidRPr="00747D72">
        <w:rPr>
          <w:rFonts w:ascii="Times New Roman" w:hAnsi="Times New Roman"/>
          <w:b w:val="0"/>
          <w:sz w:val="20"/>
          <w:szCs w:val="20"/>
        </w:rPr>
        <w:tab/>
      </w:r>
      <w:r w:rsidR="00777FE8" w:rsidRPr="00747D72">
        <w:rPr>
          <w:rFonts w:ascii="Times New Roman" w:hAnsi="Times New Roman"/>
          <w:b w:val="0"/>
          <w:sz w:val="20"/>
          <w:szCs w:val="20"/>
          <w:u w:val="single"/>
        </w:rPr>
        <w:t>Section Headings</w:t>
      </w:r>
      <w:r w:rsidRPr="00747D72">
        <w:rPr>
          <w:rFonts w:ascii="Times New Roman" w:hAnsi="Times New Roman"/>
          <w:b w:val="0"/>
          <w:sz w:val="20"/>
          <w:szCs w:val="20"/>
          <w:u w:val="single"/>
        </w:rPr>
        <w:t>; Construction</w:t>
      </w:r>
      <w:r w:rsidR="00777FE8" w:rsidRPr="00747D72">
        <w:rPr>
          <w:rFonts w:ascii="Times New Roman" w:hAnsi="Times New Roman"/>
          <w:b w:val="0"/>
          <w:sz w:val="20"/>
          <w:szCs w:val="20"/>
        </w:rPr>
        <w:t>.</w:t>
      </w:r>
      <w:r w:rsidR="00777FE8" w:rsidRPr="00747D72">
        <w:rPr>
          <w:rFonts w:ascii="Times New Roman" w:hAnsi="Times New Roman"/>
          <w:sz w:val="20"/>
          <w:szCs w:val="20"/>
        </w:rPr>
        <w:t xml:space="preserve">  </w:t>
      </w:r>
      <w:r w:rsidR="00777FE8" w:rsidRPr="00747D72">
        <w:rPr>
          <w:rFonts w:ascii="Times New Roman" w:hAnsi="Times New Roman"/>
          <w:b w:val="0"/>
          <w:kern w:val="0"/>
          <w:sz w:val="20"/>
          <w:szCs w:val="20"/>
        </w:rPr>
        <w:t xml:space="preserve">The Section headings contained herein are for convenience of reference only and shall not be considered as substantive parts of this Agreement.  </w:t>
      </w:r>
      <w:r w:rsidRPr="00747D72">
        <w:rPr>
          <w:rFonts w:ascii="Times New Roman" w:hAnsi="Times New Roman"/>
          <w:b w:val="0"/>
          <w:kern w:val="0"/>
          <w:sz w:val="20"/>
          <w:szCs w:val="20"/>
        </w:rPr>
        <w:t>Unless the context of this Agreement clearly requires otherwise: (</w:t>
      </w:r>
      <w:proofErr w:type="spellStart"/>
      <w:r w:rsidRPr="00747D72">
        <w:rPr>
          <w:rFonts w:ascii="Times New Roman" w:hAnsi="Times New Roman"/>
          <w:b w:val="0"/>
          <w:kern w:val="0"/>
          <w:sz w:val="20"/>
          <w:szCs w:val="20"/>
        </w:rPr>
        <w:t>i</w:t>
      </w:r>
      <w:proofErr w:type="spellEnd"/>
      <w:r w:rsidRPr="00747D72">
        <w:rPr>
          <w:rFonts w:ascii="Times New Roman" w:hAnsi="Times New Roman"/>
          <w:b w:val="0"/>
          <w:kern w:val="0"/>
          <w:sz w:val="20"/>
          <w:szCs w:val="20"/>
        </w:rPr>
        <w:t>) references to the plural include the singular, the singular the plural, and the part the whole, (ii) “or” has the inclusive meaning frequently identified with the phrase “and/or,” (iii) “including” has the inclusive meaning frequently identified with the phrase “including but not limited to” or “including without limitation,” and (iv) references to “hereunder,” “herein” or “hereof” relate to this Agreement as a whole. Any reference in this Agreement to any statute, rule, regulation or agreement, including this Agreement, shall be deemed to include such statute, rule, regulation or agreement as it may be modified, varied, amended or supplemented from time to time.</w:t>
      </w:r>
    </w:p>
    <w:p w14:paraId="267E0EA8" w14:textId="715295A1" w:rsidR="00777FE8" w:rsidRPr="00747D72" w:rsidRDefault="00777FE8" w:rsidP="00DD2570">
      <w:pPr>
        <w:spacing w:line="240" w:lineRule="auto"/>
        <w:rPr>
          <w:rFonts w:ascii="Times New Roman" w:hAnsi="Times New Roman"/>
          <w:sz w:val="20"/>
          <w:szCs w:val="20"/>
        </w:rPr>
      </w:pPr>
    </w:p>
    <w:p w14:paraId="4D0506EA" w14:textId="77777777" w:rsidR="00EE6A66" w:rsidRPr="00747D72" w:rsidRDefault="00EE6A66" w:rsidP="00760D42">
      <w:pPr>
        <w:spacing w:line="240" w:lineRule="auto"/>
        <w:jc w:val="left"/>
        <w:rPr>
          <w:rFonts w:ascii="Times New Roman" w:hAnsi="Times New Roman"/>
          <w:sz w:val="20"/>
          <w:szCs w:val="20"/>
        </w:rPr>
      </w:pPr>
      <w:r w:rsidRPr="00747D72">
        <w:rPr>
          <w:rFonts w:ascii="Times New Roman" w:hAnsi="Times New Roman"/>
          <w:sz w:val="20"/>
          <w:szCs w:val="20"/>
        </w:rPr>
        <w:br w:type="page"/>
      </w:r>
    </w:p>
    <w:p w14:paraId="54E72E93" w14:textId="77777777" w:rsidR="00EE6A66" w:rsidRPr="00747D72" w:rsidRDefault="00EE6A66" w:rsidP="00AF27FA">
      <w:pPr>
        <w:spacing w:line="240" w:lineRule="auto"/>
        <w:rPr>
          <w:rFonts w:ascii="Times New Roman" w:hAnsi="Times New Roman"/>
          <w:sz w:val="20"/>
          <w:szCs w:val="20"/>
        </w:rPr>
        <w:sectPr w:rsidR="00EE6A66" w:rsidRPr="00747D72" w:rsidSect="00707E35">
          <w:type w:val="continuous"/>
          <w:pgSz w:w="12240" w:h="15840"/>
          <w:pgMar w:top="1440" w:right="1080" w:bottom="1440" w:left="1080" w:header="720" w:footer="720" w:gutter="0"/>
          <w:cols w:space="540"/>
          <w:docGrid w:linePitch="360"/>
        </w:sectPr>
      </w:pPr>
    </w:p>
    <w:p w14:paraId="44796969" w14:textId="77777777" w:rsidR="0077496A" w:rsidRPr="00747D72" w:rsidRDefault="0077496A" w:rsidP="00760D42">
      <w:pPr>
        <w:spacing w:line="240" w:lineRule="auto"/>
        <w:jc w:val="left"/>
        <w:rPr>
          <w:rFonts w:ascii="Times New Roman" w:hAnsi="Times New Roman"/>
          <w:b/>
          <w:sz w:val="20"/>
          <w:szCs w:val="20"/>
          <w:u w:val="single"/>
        </w:rPr>
      </w:pPr>
      <w:r w:rsidRPr="00747D72">
        <w:rPr>
          <w:rFonts w:ascii="Times New Roman" w:hAnsi="Times New Roman"/>
          <w:b/>
          <w:sz w:val="20"/>
          <w:szCs w:val="20"/>
          <w:u w:val="single"/>
        </w:rPr>
        <w:t>Exhibit A</w:t>
      </w:r>
    </w:p>
    <w:p w14:paraId="4CC89A70" w14:textId="56F41381" w:rsidR="0077496A" w:rsidRPr="00747D72" w:rsidRDefault="0077496A" w:rsidP="005B6421">
      <w:pPr>
        <w:spacing w:line="240" w:lineRule="auto"/>
        <w:jc w:val="left"/>
        <w:rPr>
          <w:rFonts w:ascii="Times New Roman" w:hAnsi="Times New Roman"/>
          <w:b/>
          <w:sz w:val="20"/>
          <w:szCs w:val="20"/>
          <w:u w:val="single"/>
        </w:rPr>
      </w:pPr>
      <w:r w:rsidRPr="00747D72">
        <w:rPr>
          <w:rFonts w:ascii="Times New Roman" w:hAnsi="Times New Roman"/>
          <w:b/>
          <w:sz w:val="20"/>
          <w:szCs w:val="20"/>
          <w:u w:val="single"/>
        </w:rPr>
        <w:t>Defined Terms</w:t>
      </w:r>
    </w:p>
    <w:p w14:paraId="6C9D146D" w14:textId="77777777" w:rsidR="00D902D8" w:rsidRPr="00747D72" w:rsidRDefault="00D902D8" w:rsidP="00760D42">
      <w:pPr>
        <w:spacing w:line="240" w:lineRule="auto"/>
        <w:jc w:val="left"/>
        <w:rPr>
          <w:rFonts w:ascii="Times New Roman" w:hAnsi="Times New Roman"/>
          <w:b/>
          <w:sz w:val="20"/>
          <w:szCs w:val="20"/>
          <w:u w:val="single"/>
        </w:rPr>
      </w:pPr>
    </w:p>
    <w:p w14:paraId="46D9A9A8" w14:textId="66CDF222" w:rsidR="0077496A" w:rsidRPr="00747D72" w:rsidRDefault="0077496A" w:rsidP="00D902D8">
      <w:pPr>
        <w:pStyle w:val="Legal2L2"/>
        <w:numPr>
          <w:ilvl w:val="0"/>
          <w:numId w:val="0"/>
        </w:numPr>
        <w:spacing w:after="0"/>
        <w:rPr>
          <w:rFonts w:ascii="Times New Roman" w:hAnsi="Times New Roman" w:cs="Times New Roman"/>
          <w:sz w:val="20"/>
          <w:szCs w:val="20"/>
        </w:rPr>
      </w:pPr>
      <w:r w:rsidRPr="00747D72">
        <w:rPr>
          <w:rFonts w:ascii="Times New Roman" w:hAnsi="Times New Roman" w:cs="Times New Roman"/>
          <w:sz w:val="20"/>
          <w:szCs w:val="20"/>
        </w:rPr>
        <w:t>“</w:t>
      </w:r>
      <w:r w:rsidRPr="00747D72">
        <w:rPr>
          <w:rFonts w:ascii="Times New Roman" w:hAnsi="Times New Roman" w:cs="Times New Roman"/>
          <w:b/>
          <w:sz w:val="20"/>
          <w:szCs w:val="20"/>
        </w:rPr>
        <w:t>Acceptable Use Policy</w:t>
      </w:r>
      <w:r w:rsidRPr="00747D72">
        <w:rPr>
          <w:rFonts w:ascii="Times New Roman" w:hAnsi="Times New Roman" w:cs="Times New Roman"/>
          <w:sz w:val="20"/>
          <w:szCs w:val="20"/>
        </w:rPr>
        <w:t>” or “</w:t>
      </w:r>
      <w:r w:rsidRPr="00747D72">
        <w:rPr>
          <w:rFonts w:ascii="Times New Roman" w:hAnsi="Times New Roman" w:cs="Times New Roman"/>
          <w:b/>
          <w:bCs/>
          <w:sz w:val="20"/>
          <w:szCs w:val="20"/>
        </w:rPr>
        <w:t>AUP</w:t>
      </w:r>
      <w:r w:rsidRPr="00747D72">
        <w:rPr>
          <w:rFonts w:ascii="Times New Roman" w:hAnsi="Times New Roman" w:cs="Times New Roman"/>
          <w:sz w:val="20"/>
          <w:szCs w:val="20"/>
        </w:rPr>
        <w:t xml:space="preserve">” means </w:t>
      </w:r>
      <w:proofErr w:type="spellStart"/>
      <w:r w:rsidR="00D902D8" w:rsidRPr="00747D72">
        <w:rPr>
          <w:rFonts w:ascii="Times New Roman" w:hAnsi="Times New Roman" w:cs="Times New Roman"/>
          <w:sz w:val="20"/>
          <w:szCs w:val="20"/>
        </w:rPr>
        <w:t>OpenExchange’s</w:t>
      </w:r>
      <w:proofErr w:type="spellEnd"/>
      <w:r w:rsidRPr="00747D72">
        <w:rPr>
          <w:rFonts w:ascii="Times New Roman" w:hAnsi="Times New Roman" w:cs="Times New Roman"/>
          <w:sz w:val="20"/>
          <w:szCs w:val="20"/>
        </w:rPr>
        <w:t xml:space="preserve"> Acceptable Use Policy which applies to the use of the </w:t>
      </w:r>
      <w:proofErr w:type="spellStart"/>
      <w:r w:rsidR="00D902D8"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Platform and is set forth at </w:t>
      </w:r>
      <w:r w:rsidR="00EB55B9" w:rsidRPr="00EB55B9">
        <w:rPr>
          <w:rFonts w:ascii="Times New Roman" w:hAnsi="Times New Roman" w:cs="Times New Roman"/>
          <w:sz w:val="20"/>
          <w:szCs w:val="20"/>
        </w:rPr>
        <w:t xml:space="preserve"> </w:t>
      </w:r>
      <w:hyperlink r:id="rId12" w:history="1">
        <w:r w:rsidR="00EB55B9" w:rsidRPr="00EB55B9">
          <w:rPr>
            <w:rFonts w:ascii="Times New Roman" w:hAnsi="Times New Roman" w:cs="Times New Roman"/>
            <w:sz w:val="20"/>
            <w:szCs w:val="20"/>
          </w:rPr>
          <w:t>www.openexchange.com</w:t>
        </w:r>
      </w:hyperlink>
      <w:r w:rsidRPr="00EB55B9">
        <w:rPr>
          <w:rFonts w:ascii="Times New Roman" w:hAnsi="Times New Roman" w:cs="Times New Roman"/>
          <w:sz w:val="20"/>
          <w:szCs w:val="20"/>
        </w:rPr>
        <w:t xml:space="preserve"> </w:t>
      </w:r>
      <w:r w:rsidRPr="00747D72">
        <w:rPr>
          <w:rFonts w:ascii="Times New Roman" w:hAnsi="Times New Roman" w:cs="Times New Roman"/>
          <w:sz w:val="20"/>
          <w:szCs w:val="20"/>
        </w:rPr>
        <w:t>as the same may be updated from time to time.</w:t>
      </w:r>
    </w:p>
    <w:p w14:paraId="274E6C3F" w14:textId="77777777" w:rsidR="0077496A" w:rsidRPr="00747D72" w:rsidRDefault="0077496A" w:rsidP="00D902D8">
      <w:pPr>
        <w:pStyle w:val="Legal2L2"/>
        <w:numPr>
          <w:ilvl w:val="0"/>
          <w:numId w:val="0"/>
        </w:numPr>
        <w:spacing w:after="0"/>
        <w:rPr>
          <w:rFonts w:ascii="Times New Roman" w:hAnsi="Times New Roman" w:cs="Times New Roman"/>
          <w:bCs/>
          <w:sz w:val="20"/>
          <w:szCs w:val="20"/>
        </w:rPr>
      </w:pPr>
      <w:r w:rsidRPr="00747D72">
        <w:rPr>
          <w:rFonts w:ascii="Times New Roman" w:hAnsi="Times New Roman" w:cs="Times New Roman"/>
          <w:bCs/>
          <w:sz w:val="20"/>
          <w:szCs w:val="20"/>
        </w:rPr>
        <w:t xml:space="preserve"> </w:t>
      </w:r>
    </w:p>
    <w:p w14:paraId="069B7B0A" w14:textId="7FA25A8E" w:rsidR="0077496A" w:rsidRPr="00747D72" w:rsidRDefault="0077496A" w:rsidP="005B6421">
      <w:pPr>
        <w:pStyle w:val="Legal2L2"/>
        <w:numPr>
          <w:ilvl w:val="0"/>
          <w:numId w:val="0"/>
        </w:numPr>
        <w:spacing w:after="0"/>
        <w:rPr>
          <w:rFonts w:ascii="Times New Roman" w:hAnsi="Times New Roman" w:cs="Times New Roman"/>
          <w:sz w:val="20"/>
          <w:szCs w:val="20"/>
        </w:rPr>
      </w:pPr>
      <w:r w:rsidRPr="00747D72">
        <w:rPr>
          <w:rFonts w:ascii="Times New Roman" w:hAnsi="Times New Roman" w:cs="Times New Roman"/>
          <w:bCs/>
          <w:sz w:val="20"/>
          <w:szCs w:val="20"/>
        </w:rPr>
        <w:t>“</w:t>
      </w:r>
      <w:r w:rsidRPr="00747D72">
        <w:rPr>
          <w:rFonts w:ascii="Times New Roman" w:hAnsi="Times New Roman" w:cs="Times New Roman"/>
          <w:b/>
          <w:bCs/>
          <w:sz w:val="20"/>
          <w:szCs w:val="20"/>
        </w:rPr>
        <w:t>Access Credentials</w:t>
      </w:r>
      <w:r w:rsidRPr="00747D72">
        <w:rPr>
          <w:rFonts w:ascii="Times New Roman" w:hAnsi="Times New Roman" w:cs="Times New Roman"/>
          <w:bCs/>
          <w:sz w:val="20"/>
          <w:szCs w:val="20"/>
        </w:rPr>
        <w:t xml:space="preserve">” </w:t>
      </w:r>
      <w:r w:rsidRPr="00747D72">
        <w:rPr>
          <w:rFonts w:ascii="Times New Roman" w:hAnsi="Times New Roman" w:cs="Times New Roman"/>
          <w:sz w:val="20"/>
          <w:szCs w:val="20"/>
        </w:rPr>
        <w:t xml:space="preserve">mean login information, API keys, passwords, security protocols, and policies through which </w:t>
      </w:r>
      <w:proofErr w:type="gramStart"/>
      <w:r w:rsidRPr="00747D72">
        <w:rPr>
          <w:rFonts w:ascii="Times New Roman" w:hAnsi="Times New Roman" w:cs="Times New Roman"/>
          <w:sz w:val="20"/>
          <w:szCs w:val="20"/>
        </w:rPr>
        <w:t>Users</w:t>
      </w:r>
      <w:proofErr w:type="gramEnd"/>
      <w:r w:rsidRPr="00747D72">
        <w:rPr>
          <w:rFonts w:ascii="Times New Roman" w:hAnsi="Times New Roman" w:cs="Times New Roman"/>
          <w:sz w:val="20"/>
          <w:szCs w:val="20"/>
        </w:rPr>
        <w:t xml:space="preserve"> access and use the </w:t>
      </w:r>
      <w:proofErr w:type="spellStart"/>
      <w:r w:rsidR="00D902D8"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Platform.</w:t>
      </w:r>
    </w:p>
    <w:p w14:paraId="78CF7322" w14:textId="77777777" w:rsidR="00D902D8" w:rsidRPr="00747D72" w:rsidRDefault="00D902D8" w:rsidP="00760D42">
      <w:pPr>
        <w:rPr>
          <w:sz w:val="20"/>
          <w:szCs w:val="20"/>
        </w:rPr>
      </w:pPr>
    </w:p>
    <w:p w14:paraId="15CBF36B" w14:textId="5EAC2BA6" w:rsidR="0077496A" w:rsidRPr="00747D72" w:rsidRDefault="0077496A" w:rsidP="00760D42">
      <w:pPr>
        <w:spacing w:line="240" w:lineRule="auto"/>
        <w:rPr>
          <w:rFonts w:ascii="Times New Roman" w:hAnsi="Times New Roman"/>
          <w:sz w:val="20"/>
          <w:szCs w:val="20"/>
        </w:rPr>
      </w:pPr>
      <w:r w:rsidRPr="00747D72">
        <w:rPr>
          <w:rFonts w:ascii="Times New Roman" w:hAnsi="Times New Roman"/>
          <w:sz w:val="20"/>
          <w:szCs w:val="20"/>
        </w:rPr>
        <w:t>“</w:t>
      </w:r>
      <w:r w:rsidRPr="00747D72">
        <w:rPr>
          <w:rFonts w:ascii="Times New Roman" w:hAnsi="Times New Roman"/>
          <w:b/>
          <w:bCs/>
          <w:sz w:val="20"/>
          <w:szCs w:val="20"/>
        </w:rPr>
        <w:t>Admin User</w:t>
      </w:r>
      <w:r w:rsidRPr="00747D72">
        <w:rPr>
          <w:rFonts w:ascii="Times New Roman" w:hAnsi="Times New Roman"/>
          <w:sz w:val="20"/>
          <w:szCs w:val="20"/>
        </w:rPr>
        <w:t xml:space="preserve">” means </w:t>
      </w:r>
      <w:r w:rsidR="00707E35" w:rsidRPr="00747D72">
        <w:rPr>
          <w:rFonts w:ascii="Times New Roman" w:hAnsi="Times New Roman"/>
          <w:sz w:val="20"/>
          <w:szCs w:val="20"/>
        </w:rPr>
        <w:t>Customer</w:t>
      </w:r>
      <w:r w:rsidR="00D902D8" w:rsidRPr="00747D72">
        <w:rPr>
          <w:rFonts w:ascii="Times New Roman" w:hAnsi="Times New Roman"/>
          <w:sz w:val="20"/>
          <w:szCs w:val="20"/>
        </w:rPr>
        <w:t>’s</w:t>
      </w:r>
      <w:r w:rsidRPr="00747D72">
        <w:rPr>
          <w:rFonts w:ascii="Times New Roman" w:hAnsi="Times New Roman"/>
          <w:sz w:val="20"/>
          <w:szCs w:val="20"/>
        </w:rPr>
        <w:t xml:space="preserve"> employees and </w:t>
      </w:r>
      <w:r w:rsidR="008A4EBF" w:rsidRPr="00747D72">
        <w:rPr>
          <w:rFonts w:ascii="Times New Roman" w:hAnsi="Times New Roman"/>
          <w:sz w:val="20"/>
          <w:szCs w:val="20"/>
        </w:rPr>
        <w:t>consultants</w:t>
      </w:r>
      <w:r w:rsidRPr="00747D72">
        <w:rPr>
          <w:rFonts w:ascii="Times New Roman" w:hAnsi="Times New Roman"/>
          <w:sz w:val="20"/>
          <w:szCs w:val="20"/>
        </w:rPr>
        <w:t xml:space="preserve"> that </w:t>
      </w:r>
      <w:r w:rsidR="00707E35" w:rsidRPr="00747D72">
        <w:rPr>
          <w:rFonts w:ascii="Times New Roman" w:hAnsi="Times New Roman"/>
          <w:sz w:val="20"/>
          <w:szCs w:val="20"/>
        </w:rPr>
        <w:t>Customer</w:t>
      </w:r>
      <w:r w:rsidRPr="00747D72">
        <w:rPr>
          <w:rFonts w:ascii="Times New Roman" w:hAnsi="Times New Roman"/>
          <w:sz w:val="20"/>
          <w:szCs w:val="20"/>
        </w:rPr>
        <w:t xml:space="preserve"> authorizes to access and use the </w:t>
      </w:r>
      <w:proofErr w:type="spellStart"/>
      <w:r w:rsidR="00D902D8" w:rsidRPr="00747D72">
        <w:rPr>
          <w:rFonts w:ascii="Times New Roman" w:hAnsi="Times New Roman"/>
          <w:sz w:val="20"/>
          <w:szCs w:val="20"/>
        </w:rPr>
        <w:t>OpenExchange</w:t>
      </w:r>
      <w:proofErr w:type="spellEnd"/>
      <w:r w:rsidR="00D902D8" w:rsidRPr="00747D72">
        <w:rPr>
          <w:rFonts w:ascii="Times New Roman" w:hAnsi="Times New Roman"/>
          <w:sz w:val="20"/>
          <w:szCs w:val="20"/>
        </w:rPr>
        <w:t xml:space="preserve"> Platform and </w:t>
      </w:r>
      <w:proofErr w:type="spellStart"/>
      <w:r w:rsidR="00D902D8" w:rsidRPr="00747D72">
        <w:rPr>
          <w:rFonts w:ascii="Times New Roman" w:hAnsi="Times New Roman"/>
          <w:sz w:val="20"/>
          <w:szCs w:val="20"/>
        </w:rPr>
        <w:t>OpenExchange</w:t>
      </w:r>
      <w:proofErr w:type="spellEnd"/>
      <w:r w:rsidR="00D902D8" w:rsidRPr="00747D72">
        <w:rPr>
          <w:rFonts w:ascii="Times New Roman" w:hAnsi="Times New Roman"/>
          <w:sz w:val="20"/>
          <w:szCs w:val="20"/>
        </w:rPr>
        <w:t xml:space="preserve"> </w:t>
      </w:r>
      <w:proofErr w:type="gramStart"/>
      <w:r w:rsidRPr="00747D72">
        <w:rPr>
          <w:rFonts w:ascii="Times New Roman" w:hAnsi="Times New Roman"/>
          <w:sz w:val="20"/>
          <w:szCs w:val="20"/>
        </w:rPr>
        <w:t>Tools</w:t>
      </w:r>
      <w:proofErr w:type="gramEnd"/>
      <w:r w:rsidRPr="00747D72">
        <w:rPr>
          <w:rFonts w:ascii="Times New Roman" w:hAnsi="Times New Roman"/>
          <w:sz w:val="20"/>
          <w:szCs w:val="20"/>
        </w:rPr>
        <w:t xml:space="preserve"> and which are </w:t>
      </w:r>
      <w:r w:rsidRPr="00747D72">
        <w:rPr>
          <w:rFonts w:ascii="Times New Roman" w:hAnsi="Times New Roman"/>
          <w:bCs/>
          <w:sz w:val="20"/>
          <w:szCs w:val="20"/>
        </w:rPr>
        <w:t xml:space="preserve">bound by written terms at least as protective of </w:t>
      </w:r>
      <w:proofErr w:type="spellStart"/>
      <w:r w:rsidR="00D902D8" w:rsidRPr="00747D72">
        <w:rPr>
          <w:rFonts w:ascii="Times New Roman" w:hAnsi="Times New Roman"/>
          <w:bCs/>
          <w:sz w:val="20"/>
          <w:szCs w:val="20"/>
        </w:rPr>
        <w:t>OpenExchange</w:t>
      </w:r>
      <w:proofErr w:type="spellEnd"/>
      <w:r w:rsidRPr="00747D72">
        <w:rPr>
          <w:rFonts w:ascii="Times New Roman" w:hAnsi="Times New Roman"/>
          <w:bCs/>
          <w:sz w:val="20"/>
          <w:szCs w:val="20"/>
        </w:rPr>
        <w:t xml:space="preserve"> as those in this Agreement</w:t>
      </w:r>
      <w:r w:rsidRPr="00747D72">
        <w:rPr>
          <w:rFonts w:ascii="Times New Roman" w:hAnsi="Times New Roman"/>
          <w:sz w:val="20"/>
          <w:szCs w:val="20"/>
        </w:rPr>
        <w:t>.</w:t>
      </w:r>
    </w:p>
    <w:p w14:paraId="4C461FF8" w14:textId="77777777" w:rsidR="0077496A" w:rsidRPr="00747D72" w:rsidRDefault="0077496A" w:rsidP="00D902D8">
      <w:pPr>
        <w:pStyle w:val="Legal2L2"/>
        <w:numPr>
          <w:ilvl w:val="0"/>
          <w:numId w:val="0"/>
        </w:numPr>
        <w:spacing w:after="0"/>
        <w:rPr>
          <w:rFonts w:ascii="Times New Roman" w:hAnsi="Times New Roman" w:cs="Times New Roman"/>
          <w:sz w:val="20"/>
          <w:szCs w:val="20"/>
        </w:rPr>
      </w:pPr>
    </w:p>
    <w:p w14:paraId="39454D9A" w14:textId="77777777" w:rsidR="0077496A" w:rsidRPr="00747D72" w:rsidRDefault="0077496A" w:rsidP="00D902D8">
      <w:pPr>
        <w:pStyle w:val="Legal2L2"/>
        <w:numPr>
          <w:ilvl w:val="0"/>
          <w:numId w:val="0"/>
        </w:numPr>
        <w:spacing w:after="0"/>
        <w:rPr>
          <w:rFonts w:ascii="Times New Roman" w:hAnsi="Times New Roman" w:cs="Times New Roman"/>
          <w:sz w:val="20"/>
          <w:szCs w:val="20"/>
        </w:rPr>
      </w:pPr>
      <w:r w:rsidRPr="00747D72">
        <w:rPr>
          <w:rFonts w:ascii="Times New Roman" w:hAnsi="Times New Roman" w:cs="Times New Roman"/>
          <w:sz w:val="20"/>
          <w:szCs w:val="20"/>
        </w:rPr>
        <w:t>“</w:t>
      </w:r>
      <w:r w:rsidRPr="00747D72">
        <w:rPr>
          <w:rFonts w:ascii="Times New Roman" w:hAnsi="Times New Roman" w:cs="Times New Roman"/>
          <w:b/>
          <w:bCs/>
          <w:sz w:val="20"/>
          <w:szCs w:val="20"/>
        </w:rPr>
        <w:t>Affiliate</w:t>
      </w:r>
      <w:r w:rsidRPr="00747D72">
        <w:rPr>
          <w:rFonts w:ascii="Times New Roman" w:hAnsi="Times New Roman" w:cs="Times New Roman"/>
          <w:sz w:val="20"/>
          <w:szCs w:val="20"/>
        </w:rPr>
        <w:t>” means all companies and subsidiaries that directly or indirectly control or are controlled by a party to this Agreement or are under common control with such party. As used in this Agreement, control means equity ownership of fifty percent (50%) or greater interest in the voting shares held by an entity.</w:t>
      </w:r>
    </w:p>
    <w:p w14:paraId="32BEE4FD" w14:textId="77777777" w:rsidR="0077496A" w:rsidRPr="00747D72" w:rsidRDefault="0077496A" w:rsidP="00760D42">
      <w:pPr>
        <w:spacing w:line="240" w:lineRule="auto"/>
        <w:rPr>
          <w:rFonts w:ascii="Times New Roman" w:hAnsi="Times New Roman"/>
          <w:sz w:val="20"/>
          <w:szCs w:val="20"/>
        </w:rPr>
      </w:pPr>
    </w:p>
    <w:p w14:paraId="606381CB" w14:textId="1A88AD00" w:rsidR="0077496A" w:rsidRPr="00747D72" w:rsidRDefault="0077496A" w:rsidP="00760D42">
      <w:pPr>
        <w:spacing w:line="240" w:lineRule="auto"/>
        <w:rPr>
          <w:rFonts w:ascii="Times New Roman" w:hAnsi="Times New Roman"/>
          <w:sz w:val="20"/>
          <w:szCs w:val="20"/>
        </w:rPr>
      </w:pPr>
      <w:r w:rsidRPr="00747D72">
        <w:rPr>
          <w:rFonts w:ascii="Times New Roman" w:hAnsi="Times New Roman"/>
          <w:b/>
          <w:sz w:val="20"/>
          <w:szCs w:val="20"/>
        </w:rPr>
        <w:t>“Aggregated Anonymous Data”</w:t>
      </w:r>
      <w:r w:rsidRPr="00747D72">
        <w:rPr>
          <w:rFonts w:ascii="Times New Roman" w:hAnsi="Times New Roman"/>
          <w:sz w:val="20"/>
          <w:szCs w:val="20"/>
        </w:rPr>
        <w:t xml:space="preserve"> means any information, metadata</w:t>
      </w:r>
      <w:r w:rsidR="00D902D8" w:rsidRPr="00747D72">
        <w:rPr>
          <w:rFonts w:ascii="Times New Roman" w:hAnsi="Times New Roman"/>
          <w:sz w:val="20"/>
          <w:szCs w:val="20"/>
        </w:rPr>
        <w:t>, machine learning,</w:t>
      </w:r>
      <w:r w:rsidRPr="00747D72">
        <w:rPr>
          <w:rFonts w:ascii="Times New Roman" w:hAnsi="Times New Roman"/>
          <w:sz w:val="20"/>
          <w:szCs w:val="20"/>
        </w:rPr>
        <w:t xml:space="preserve"> or other data derived from </w:t>
      </w:r>
      <w:r w:rsidR="00707E35" w:rsidRPr="00747D72">
        <w:rPr>
          <w:rFonts w:ascii="Times New Roman" w:hAnsi="Times New Roman"/>
          <w:sz w:val="20"/>
          <w:szCs w:val="20"/>
        </w:rPr>
        <w:t>Customer</w:t>
      </w:r>
      <w:r w:rsidR="0001663A" w:rsidRPr="00747D72">
        <w:rPr>
          <w:rFonts w:ascii="Times New Roman" w:hAnsi="Times New Roman"/>
          <w:sz w:val="20"/>
          <w:szCs w:val="20"/>
        </w:rPr>
        <w:t xml:space="preserve"> Data and/or </w:t>
      </w:r>
      <w:r w:rsidR="00707E35" w:rsidRPr="00747D72">
        <w:rPr>
          <w:rFonts w:ascii="Times New Roman" w:hAnsi="Times New Roman"/>
          <w:sz w:val="20"/>
          <w:szCs w:val="20"/>
        </w:rPr>
        <w:t>Customer</w:t>
      </w:r>
      <w:r w:rsidR="00D902D8" w:rsidRPr="00747D72">
        <w:rPr>
          <w:rFonts w:ascii="Times New Roman" w:hAnsi="Times New Roman"/>
          <w:sz w:val="20"/>
          <w:szCs w:val="20"/>
        </w:rPr>
        <w:t>’s</w:t>
      </w:r>
      <w:r w:rsidRPr="00747D72">
        <w:rPr>
          <w:rFonts w:ascii="Times New Roman" w:hAnsi="Times New Roman"/>
          <w:sz w:val="20"/>
          <w:szCs w:val="20"/>
        </w:rPr>
        <w:t xml:space="preserve"> and its Users’ use of the </w:t>
      </w:r>
      <w:proofErr w:type="spellStart"/>
      <w:r w:rsidR="00D902D8"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 that is not specific to a person, does not include personally identifiable information, and cannot be used, alone or in conjunction with other information, to identify any specific person. </w:t>
      </w:r>
    </w:p>
    <w:p w14:paraId="4CB840A9" w14:textId="1AA927F2" w:rsidR="0077496A" w:rsidRPr="00747D72" w:rsidRDefault="0077496A" w:rsidP="00D902D8">
      <w:pPr>
        <w:pStyle w:val="Legal2L2"/>
        <w:numPr>
          <w:ilvl w:val="0"/>
          <w:numId w:val="0"/>
        </w:numPr>
        <w:spacing w:after="0"/>
        <w:rPr>
          <w:rFonts w:ascii="Times New Roman" w:hAnsi="Times New Roman" w:cs="Times New Roman"/>
          <w:b/>
          <w:sz w:val="20"/>
          <w:szCs w:val="20"/>
        </w:rPr>
      </w:pPr>
    </w:p>
    <w:p w14:paraId="4475DE2B" w14:textId="04C81079" w:rsidR="0077496A" w:rsidRPr="00747D72" w:rsidRDefault="0077496A" w:rsidP="00D902D8">
      <w:pPr>
        <w:pStyle w:val="Legal2L2"/>
        <w:numPr>
          <w:ilvl w:val="0"/>
          <w:numId w:val="0"/>
        </w:numPr>
        <w:spacing w:after="0"/>
        <w:rPr>
          <w:rFonts w:ascii="Times New Roman" w:hAnsi="Times New Roman" w:cs="Times New Roman"/>
          <w:sz w:val="20"/>
          <w:szCs w:val="20"/>
        </w:rPr>
      </w:pPr>
      <w:r w:rsidRPr="00747D72">
        <w:rPr>
          <w:rFonts w:ascii="Times New Roman" w:hAnsi="Times New Roman" w:cs="Times New Roman"/>
          <w:b/>
          <w:sz w:val="20"/>
          <w:szCs w:val="20"/>
        </w:rPr>
        <w:t xml:space="preserve">“Beta Versions” </w:t>
      </w:r>
      <w:r w:rsidRPr="00747D72">
        <w:rPr>
          <w:rFonts w:ascii="Times New Roman" w:hAnsi="Times New Roman" w:cs="Times New Roman"/>
          <w:sz w:val="20"/>
          <w:szCs w:val="20"/>
        </w:rPr>
        <w:t>means</w:t>
      </w:r>
      <w:r w:rsidRPr="00747D72">
        <w:rPr>
          <w:rFonts w:ascii="Times New Roman" w:hAnsi="Times New Roman" w:cs="Times New Roman"/>
          <w:b/>
          <w:sz w:val="20"/>
          <w:szCs w:val="20"/>
        </w:rPr>
        <w:t xml:space="preserve"> </w:t>
      </w:r>
      <w:r w:rsidRPr="00747D72">
        <w:rPr>
          <w:rFonts w:ascii="Times New Roman" w:hAnsi="Times New Roman" w:cs="Times New Roman"/>
          <w:sz w:val="20"/>
          <w:szCs w:val="20"/>
        </w:rPr>
        <w:t xml:space="preserve">versions of new functionality for the </w:t>
      </w:r>
      <w:proofErr w:type="spellStart"/>
      <w:r w:rsidR="008A4EBF" w:rsidRPr="00747D72">
        <w:rPr>
          <w:rFonts w:ascii="Times New Roman" w:hAnsi="Times New Roman" w:cs="Times New Roman"/>
          <w:sz w:val="20"/>
          <w:szCs w:val="20"/>
        </w:rPr>
        <w:t>OpenExchange</w:t>
      </w:r>
      <w:proofErr w:type="spellEnd"/>
      <w:r w:rsidRPr="00747D72">
        <w:rPr>
          <w:rFonts w:ascii="Times New Roman" w:hAnsi="Times New Roman" w:cs="Times New Roman"/>
          <w:sz w:val="20"/>
          <w:szCs w:val="20"/>
        </w:rPr>
        <w:t xml:space="preserve"> </w:t>
      </w:r>
      <w:r w:rsidR="008A4EBF" w:rsidRPr="00747D72">
        <w:rPr>
          <w:rFonts w:ascii="Times New Roman" w:hAnsi="Times New Roman" w:cs="Times New Roman"/>
          <w:sz w:val="20"/>
          <w:szCs w:val="20"/>
        </w:rPr>
        <w:t>Offering</w:t>
      </w:r>
      <w:r w:rsidRPr="00747D72">
        <w:rPr>
          <w:rFonts w:ascii="Times New Roman" w:hAnsi="Times New Roman" w:cs="Times New Roman"/>
          <w:sz w:val="20"/>
          <w:szCs w:val="20"/>
        </w:rPr>
        <w:t xml:space="preserve"> that are not generally commercially available and which </w:t>
      </w:r>
      <w:proofErr w:type="spellStart"/>
      <w:r w:rsidR="008A4EBF" w:rsidRPr="00747D72">
        <w:rPr>
          <w:rFonts w:ascii="Times New Roman" w:hAnsi="Times New Roman" w:cs="Times New Roman"/>
          <w:sz w:val="20"/>
          <w:szCs w:val="20"/>
        </w:rPr>
        <w:t>OpenExchange</w:t>
      </w:r>
      <w:proofErr w:type="spellEnd"/>
      <w:r w:rsidR="008A4EBF" w:rsidRPr="00747D72">
        <w:rPr>
          <w:rFonts w:ascii="Times New Roman" w:hAnsi="Times New Roman" w:cs="Times New Roman"/>
          <w:sz w:val="20"/>
          <w:szCs w:val="20"/>
        </w:rPr>
        <w:t xml:space="preserve"> </w:t>
      </w:r>
      <w:r w:rsidRPr="00747D72">
        <w:rPr>
          <w:rFonts w:ascii="Times New Roman" w:hAnsi="Times New Roman" w:cs="Times New Roman"/>
          <w:sz w:val="20"/>
          <w:szCs w:val="20"/>
        </w:rPr>
        <w:t>may pre-release to all or some of its customers for which customers are expected to report any bugs they encounter or any changes such customers would like to see before the general release.</w:t>
      </w:r>
    </w:p>
    <w:p w14:paraId="0BFCA18D" w14:textId="77777777" w:rsidR="00376427" w:rsidRPr="00747D72" w:rsidRDefault="00376427" w:rsidP="00376427">
      <w:pPr>
        <w:spacing w:line="240" w:lineRule="auto"/>
        <w:rPr>
          <w:rFonts w:ascii="Times New Roman" w:hAnsi="Times New Roman"/>
          <w:sz w:val="20"/>
          <w:szCs w:val="20"/>
        </w:rPr>
      </w:pPr>
    </w:p>
    <w:p w14:paraId="75CE6268" w14:textId="77777777" w:rsidR="00376427" w:rsidRPr="00747D72" w:rsidRDefault="00376427" w:rsidP="00376427">
      <w:pPr>
        <w:spacing w:line="240" w:lineRule="auto"/>
        <w:rPr>
          <w:rFonts w:ascii="Times New Roman" w:hAnsi="Times New Roman"/>
          <w:sz w:val="20"/>
          <w:szCs w:val="20"/>
        </w:rPr>
      </w:pPr>
      <w:r w:rsidRPr="00747D72">
        <w:rPr>
          <w:rFonts w:ascii="Times New Roman" w:hAnsi="Times New Roman"/>
          <w:sz w:val="20"/>
          <w:szCs w:val="20"/>
        </w:rPr>
        <w:t>“</w:t>
      </w:r>
      <w:r w:rsidRPr="00747D72">
        <w:rPr>
          <w:rFonts w:ascii="Times New Roman" w:hAnsi="Times New Roman"/>
          <w:b/>
          <w:bCs/>
          <w:sz w:val="20"/>
          <w:szCs w:val="20"/>
        </w:rPr>
        <w:t>Customer Content</w:t>
      </w:r>
      <w:r w:rsidRPr="00747D72">
        <w:rPr>
          <w:rFonts w:ascii="Times New Roman" w:hAnsi="Times New Roman"/>
          <w:sz w:val="20"/>
          <w:szCs w:val="20"/>
        </w:rPr>
        <w:t xml:space="preserve">” means any and all content, text, videos, photographs, music, trademarks, and any other works of authorship submitted by Customer or its Users to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 or created by Customer or its Users using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w:t>
      </w:r>
    </w:p>
    <w:p w14:paraId="09A214DD" w14:textId="77777777" w:rsidR="00376427" w:rsidRPr="00747D72" w:rsidRDefault="00376427" w:rsidP="00376427">
      <w:pPr>
        <w:spacing w:line="240" w:lineRule="auto"/>
        <w:rPr>
          <w:rFonts w:ascii="Times New Roman" w:hAnsi="Times New Roman"/>
          <w:sz w:val="20"/>
          <w:szCs w:val="20"/>
        </w:rPr>
      </w:pPr>
    </w:p>
    <w:p w14:paraId="2A07171C" w14:textId="77777777" w:rsidR="00376427" w:rsidRPr="00747D72" w:rsidRDefault="00376427" w:rsidP="00376427">
      <w:pPr>
        <w:spacing w:line="240" w:lineRule="auto"/>
        <w:rPr>
          <w:rFonts w:ascii="Times New Roman" w:hAnsi="Times New Roman"/>
          <w:bCs/>
          <w:sz w:val="20"/>
          <w:szCs w:val="20"/>
        </w:rPr>
      </w:pPr>
      <w:r w:rsidRPr="00747D72">
        <w:rPr>
          <w:rFonts w:ascii="Times New Roman" w:hAnsi="Times New Roman"/>
          <w:sz w:val="20"/>
          <w:szCs w:val="20"/>
        </w:rPr>
        <w:t>“</w:t>
      </w:r>
      <w:r w:rsidRPr="00747D72">
        <w:rPr>
          <w:rFonts w:ascii="Times New Roman" w:hAnsi="Times New Roman"/>
          <w:b/>
          <w:bCs/>
          <w:sz w:val="20"/>
          <w:szCs w:val="20"/>
        </w:rPr>
        <w:t>Customer Data</w:t>
      </w:r>
      <w:r w:rsidRPr="00747D72">
        <w:rPr>
          <w:rFonts w:ascii="Times New Roman" w:hAnsi="Times New Roman"/>
          <w:sz w:val="20"/>
          <w:szCs w:val="20"/>
        </w:rPr>
        <w:t xml:space="preserve">” means any data of any type that is submitted to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 by or on behalf of Customer or its Users, including without limitation Personal Data and any data imported from Third Party Platforms.</w:t>
      </w:r>
      <w:r w:rsidRPr="00747D72">
        <w:rPr>
          <w:rFonts w:ascii="Times New Roman" w:hAnsi="Times New Roman"/>
          <w:bCs/>
          <w:sz w:val="20"/>
          <w:szCs w:val="20"/>
        </w:rPr>
        <w:t xml:space="preserve"> </w:t>
      </w:r>
    </w:p>
    <w:p w14:paraId="0A2CA955" w14:textId="77777777" w:rsidR="00FB32D2" w:rsidRPr="00747D72" w:rsidRDefault="00FB32D2" w:rsidP="00760D42">
      <w:pPr>
        <w:rPr>
          <w:sz w:val="20"/>
          <w:szCs w:val="20"/>
        </w:rPr>
      </w:pPr>
    </w:p>
    <w:p w14:paraId="7B980C6D" w14:textId="5F11B8FF" w:rsidR="00FB32D2" w:rsidRPr="00747D72" w:rsidRDefault="00FB32D2" w:rsidP="00FB32D2">
      <w:pPr>
        <w:pStyle w:val="Legal2L2"/>
        <w:numPr>
          <w:ilvl w:val="0"/>
          <w:numId w:val="0"/>
        </w:numPr>
        <w:spacing w:after="0"/>
        <w:rPr>
          <w:rFonts w:ascii="Times New Roman" w:hAnsi="Times New Roman" w:cs="Times New Roman"/>
          <w:sz w:val="20"/>
          <w:szCs w:val="20"/>
        </w:rPr>
      </w:pPr>
      <w:r w:rsidRPr="00747D72">
        <w:rPr>
          <w:rFonts w:ascii="Times New Roman" w:hAnsi="Times New Roman" w:cs="Times New Roman"/>
          <w:sz w:val="20"/>
          <w:szCs w:val="20"/>
        </w:rPr>
        <w:t>“</w:t>
      </w:r>
      <w:r w:rsidRPr="00747D72">
        <w:rPr>
          <w:rFonts w:ascii="Times New Roman" w:hAnsi="Times New Roman" w:cs="Times New Roman"/>
          <w:b/>
          <w:bCs/>
          <w:sz w:val="20"/>
          <w:szCs w:val="20"/>
        </w:rPr>
        <w:t>Deliverables</w:t>
      </w:r>
      <w:r w:rsidRPr="00747D72">
        <w:rPr>
          <w:rFonts w:ascii="Times New Roman" w:hAnsi="Times New Roman" w:cs="Times New Roman"/>
          <w:sz w:val="20"/>
          <w:szCs w:val="20"/>
        </w:rPr>
        <w:t>” means any and all technology, work product, software code and other deliverables delivered pursuant to an SOW, including without limitation any and all derivatives, enhancements and modifications thereof.</w:t>
      </w:r>
    </w:p>
    <w:p w14:paraId="3C480172" w14:textId="77777777" w:rsidR="0077496A" w:rsidRPr="00747D72" w:rsidRDefault="0077496A" w:rsidP="00760D42">
      <w:pPr>
        <w:spacing w:line="240" w:lineRule="auto"/>
        <w:rPr>
          <w:rFonts w:ascii="Times New Roman" w:hAnsi="Times New Roman"/>
          <w:b/>
          <w:bCs/>
          <w:sz w:val="20"/>
          <w:szCs w:val="20"/>
        </w:rPr>
      </w:pPr>
    </w:p>
    <w:p w14:paraId="133EA0F1" w14:textId="0E739A8E" w:rsidR="0001663A" w:rsidRPr="00747D72" w:rsidRDefault="0001663A" w:rsidP="005B6421">
      <w:pPr>
        <w:spacing w:line="240" w:lineRule="auto"/>
        <w:rPr>
          <w:rFonts w:ascii="Times New Roman" w:hAnsi="Times New Roman"/>
          <w:bCs/>
          <w:sz w:val="20"/>
          <w:szCs w:val="20"/>
        </w:rPr>
      </w:pPr>
      <w:r w:rsidRPr="00747D72">
        <w:rPr>
          <w:rFonts w:ascii="Times New Roman" w:hAnsi="Times New Roman"/>
          <w:sz w:val="20"/>
          <w:szCs w:val="20"/>
        </w:rPr>
        <w:t>“</w:t>
      </w:r>
      <w:r w:rsidRPr="00747D72">
        <w:rPr>
          <w:rFonts w:ascii="Times New Roman" w:hAnsi="Times New Roman"/>
          <w:b/>
          <w:bCs/>
          <w:sz w:val="20"/>
          <w:szCs w:val="20"/>
        </w:rPr>
        <w:t xml:space="preserve">Data </w:t>
      </w:r>
      <w:r w:rsidR="00544572" w:rsidRPr="00747D72">
        <w:rPr>
          <w:rFonts w:ascii="Times New Roman" w:hAnsi="Times New Roman"/>
          <w:b/>
          <w:bCs/>
          <w:sz w:val="20"/>
          <w:szCs w:val="20"/>
        </w:rPr>
        <w:t xml:space="preserve">Processing </w:t>
      </w:r>
      <w:r w:rsidRPr="00747D72">
        <w:rPr>
          <w:rFonts w:ascii="Times New Roman" w:hAnsi="Times New Roman"/>
          <w:b/>
          <w:bCs/>
          <w:sz w:val="20"/>
          <w:szCs w:val="20"/>
        </w:rPr>
        <w:t>Agreement</w:t>
      </w:r>
      <w:r w:rsidRPr="00747D72">
        <w:rPr>
          <w:rFonts w:ascii="Times New Roman" w:hAnsi="Times New Roman"/>
          <w:sz w:val="20"/>
          <w:szCs w:val="20"/>
        </w:rPr>
        <w:t xml:space="preserve">” means </w:t>
      </w:r>
      <w:proofErr w:type="spellStart"/>
      <w:r w:rsidRPr="00747D72">
        <w:rPr>
          <w:rFonts w:ascii="Times New Roman" w:hAnsi="Times New Roman"/>
          <w:sz w:val="20"/>
          <w:szCs w:val="20"/>
        </w:rPr>
        <w:t>OpenExchange’s</w:t>
      </w:r>
      <w:proofErr w:type="spellEnd"/>
      <w:r w:rsidRPr="00747D72">
        <w:rPr>
          <w:rFonts w:ascii="Times New Roman" w:hAnsi="Times New Roman"/>
          <w:sz w:val="20"/>
          <w:szCs w:val="20"/>
        </w:rPr>
        <w:t xml:space="preserve"> Data </w:t>
      </w:r>
      <w:r w:rsidR="00544572" w:rsidRPr="00747D72">
        <w:rPr>
          <w:rFonts w:ascii="Times New Roman" w:hAnsi="Times New Roman"/>
          <w:sz w:val="20"/>
          <w:szCs w:val="20"/>
        </w:rPr>
        <w:t xml:space="preserve">Processing </w:t>
      </w:r>
      <w:r w:rsidRPr="00747D72">
        <w:rPr>
          <w:rFonts w:ascii="Times New Roman" w:hAnsi="Times New Roman"/>
          <w:sz w:val="20"/>
          <w:szCs w:val="20"/>
        </w:rPr>
        <w:t xml:space="preserve">Agreement set forth at </w:t>
      </w:r>
      <w:hyperlink r:id="rId13" w:history="1">
        <w:r w:rsidR="00EB55B9" w:rsidRPr="00246EDD">
          <w:rPr>
            <w:rStyle w:val="Hyperlink"/>
            <w:rFonts w:ascii="Times New Roman" w:hAnsi="Times New Roman"/>
            <w:sz w:val="20"/>
            <w:szCs w:val="20"/>
          </w:rPr>
          <w:t>www.openexchange.com</w:t>
        </w:r>
      </w:hyperlink>
      <w:r w:rsidR="00EB55B9">
        <w:rPr>
          <w:rFonts w:ascii="Times New Roman" w:hAnsi="Times New Roman"/>
          <w:sz w:val="20"/>
          <w:szCs w:val="20"/>
        </w:rPr>
        <w:t>.</w:t>
      </w:r>
    </w:p>
    <w:p w14:paraId="728BB1AE" w14:textId="77777777" w:rsidR="0001663A" w:rsidRPr="00747D72" w:rsidRDefault="0001663A" w:rsidP="005B6421">
      <w:pPr>
        <w:spacing w:line="240" w:lineRule="auto"/>
        <w:rPr>
          <w:rFonts w:ascii="Times New Roman" w:hAnsi="Times New Roman"/>
          <w:bCs/>
          <w:sz w:val="20"/>
          <w:szCs w:val="20"/>
        </w:rPr>
      </w:pPr>
    </w:p>
    <w:p w14:paraId="316C3540" w14:textId="12912321" w:rsidR="0077496A" w:rsidRPr="00747D72" w:rsidRDefault="0077496A" w:rsidP="00760D42">
      <w:pPr>
        <w:spacing w:line="240" w:lineRule="auto"/>
        <w:rPr>
          <w:rFonts w:ascii="Times New Roman" w:hAnsi="Times New Roman"/>
          <w:sz w:val="20"/>
          <w:szCs w:val="20"/>
        </w:rPr>
      </w:pPr>
      <w:r w:rsidRPr="00747D72">
        <w:rPr>
          <w:rFonts w:ascii="Times New Roman" w:hAnsi="Times New Roman"/>
          <w:bCs/>
          <w:sz w:val="20"/>
          <w:szCs w:val="20"/>
        </w:rPr>
        <w:t>“</w:t>
      </w:r>
      <w:r w:rsidRPr="00747D72">
        <w:rPr>
          <w:rFonts w:ascii="Times New Roman" w:hAnsi="Times New Roman"/>
          <w:b/>
          <w:bCs/>
          <w:sz w:val="20"/>
          <w:szCs w:val="20"/>
        </w:rPr>
        <w:t>Documentation</w:t>
      </w:r>
      <w:r w:rsidRPr="00747D72">
        <w:rPr>
          <w:rFonts w:ascii="Times New Roman" w:hAnsi="Times New Roman"/>
          <w:sz w:val="20"/>
          <w:szCs w:val="20"/>
        </w:rPr>
        <w:t xml:space="preserve">” means the technical user documentation for the </w:t>
      </w:r>
      <w:proofErr w:type="spellStart"/>
      <w:r w:rsidR="00AF27FA" w:rsidRPr="00747D72">
        <w:rPr>
          <w:rFonts w:ascii="Times New Roman" w:hAnsi="Times New Roman"/>
          <w:sz w:val="20"/>
          <w:szCs w:val="20"/>
        </w:rPr>
        <w:t>OpenExchange</w:t>
      </w:r>
      <w:proofErr w:type="spellEnd"/>
      <w:r w:rsidR="00AF27FA" w:rsidRPr="00747D72">
        <w:rPr>
          <w:rFonts w:ascii="Times New Roman" w:hAnsi="Times New Roman"/>
          <w:sz w:val="20"/>
          <w:szCs w:val="20"/>
        </w:rPr>
        <w:t xml:space="preserve"> Offering</w:t>
      </w:r>
      <w:r w:rsidRPr="00747D72">
        <w:rPr>
          <w:rFonts w:ascii="Times New Roman" w:hAnsi="Times New Roman"/>
          <w:sz w:val="20"/>
          <w:szCs w:val="20"/>
        </w:rPr>
        <w:t xml:space="preserve">, whether in print or electronic form, provided by </w:t>
      </w:r>
      <w:proofErr w:type="spellStart"/>
      <w:r w:rsidR="00AF27FA" w:rsidRPr="00747D72">
        <w:rPr>
          <w:rFonts w:ascii="Times New Roman" w:hAnsi="Times New Roman"/>
          <w:sz w:val="20"/>
          <w:szCs w:val="20"/>
        </w:rPr>
        <w:t>OpenExchange</w:t>
      </w:r>
      <w:proofErr w:type="spellEnd"/>
      <w:r w:rsidRPr="00747D72">
        <w:rPr>
          <w:rFonts w:ascii="Times New Roman" w:hAnsi="Times New Roman"/>
          <w:sz w:val="20"/>
          <w:szCs w:val="20"/>
        </w:rPr>
        <w:t>, as the same may be updated by</w:t>
      </w:r>
      <w:r w:rsidR="00AF27FA" w:rsidRPr="00747D72">
        <w:rPr>
          <w:rFonts w:ascii="Times New Roman" w:hAnsi="Times New Roman"/>
          <w:sz w:val="20"/>
          <w:szCs w:val="20"/>
        </w:rPr>
        <w:t xml:space="preserve"> </w:t>
      </w:r>
      <w:proofErr w:type="spellStart"/>
      <w:r w:rsidR="00AF27FA" w:rsidRPr="00747D72">
        <w:rPr>
          <w:rFonts w:ascii="Times New Roman" w:hAnsi="Times New Roman"/>
          <w:sz w:val="20"/>
          <w:szCs w:val="20"/>
        </w:rPr>
        <w:t>OpenExchange</w:t>
      </w:r>
      <w:proofErr w:type="spellEnd"/>
      <w:r w:rsidRPr="00747D72">
        <w:rPr>
          <w:rFonts w:ascii="Times New Roman" w:hAnsi="Times New Roman"/>
          <w:sz w:val="20"/>
          <w:szCs w:val="20"/>
        </w:rPr>
        <w:t xml:space="preserve"> from time to time to reflect Updates.</w:t>
      </w:r>
    </w:p>
    <w:p w14:paraId="20D87EF0" w14:textId="77777777" w:rsidR="008A4EBF" w:rsidRPr="00747D72" w:rsidRDefault="008A4EBF" w:rsidP="005B6421">
      <w:pPr>
        <w:spacing w:line="240" w:lineRule="auto"/>
        <w:rPr>
          <w:rFonts w:ascii="Times New Roman" w:hAnsi="Times New Roman"/>
          <w:sz w:val="20"/>
          <w:szCs w:val="20"/>
        </w:rPr>
      </w:pPr>
    </w:p>
    <w:p w14:paraId="1D34488A" w14:textId="3D96B2E2" w:rsidR="0009745C" w:rsidRPr="00747D72" w:rsidRDefault="0009745C" w:rsidP="005B6421">
      <w:pPr>
        <w:spacing w:line="240" w:lineRule="auto"/>
        <w:rPr>
          <w:rFonts w:ascii="Times New Roman" w:hAnsi="Times New Roman"/>
          <w:sz w:val="20"/>
          <w:szCs w:val="20"/>
        </w:rPr>
      </w:pPr>
      <w:r w:rsidRPr="00747D72">
        <w:rPr>
          <w:rFonts w:ascii="Times New Roman" w:hAnsi="Times New Roman"/>
          <w:sz w:val="20"/>
          <w:szCs w:val="20"/>
        </w:rPr>
        <w:t>“</w:t>
      </w:r>
      <w:r w:rsidRPr="00747D72">
        <w:rPr>
          <w:rFonts w:ascii="Times New Roman" w:hAnsi="Times New Roman"/>
          <w:b/>
          <w:bCs/>
          <w:sz w:val="20"/>
          <w:szCs w:val="20"/>
        </w:rPr>
        <w:t>Event</w:t>
      </w:r>
      <w:r w:rsidRPr="00747D72">
        <w:rPr>
          <w:rFonts w:ascii="Times New Roman" w:hAnsi="Times New Roman"/>
          <w:sz w:val="20"/>
          <w:szCs w:val="20"/>
        </w:rPr>
        <w:t xml:space="preserve">” means a virtual conference, meeting, event or other collaboration hosted by a </w:t>
      </w:r>
      <w:proofErr w:type="gramStart"/>
      <w:r w:rsidR="00707E35" w:rsidRPr="00747D72">
        <w:rPr>
          <w:rFonts w:ascii="Times New Roman" w:hAnsi="Times New Roman"/>
          <w:sz w:val="20"/>
          <w:szCs w:val="20"/>
        </w:rPr>
        <w:t>Customer</w:t>
      </w:r>
      <w:proofErr w:type="gramEnd"/>
      <w:r w:rsidRPr="00747D72">
        <w:rPr>
          <w:rFonts w:ascii="Times New Roman" w:hAnsi="Times New Roman"/>
          <w:sz w:val="20"/>
          <w:szCs w:val="20"/>
        </w:rPr>
        <w:t xml:space="preserve"> using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Offering, including through any use of </w:t>
      </w:r>
      <w:proofErr w:type="spellStart"/>
      <w:r w:rsidRPr="00747D72">
        <w:rPr>
          <w:rFonts w:ascii="Times New Roman" w:hAnsi="Times New Roman"/>
          <w:sz w:val="20"/>
          <w:szCs w:val="20"/>
        </w:rPr>
        <w:t>OpenExchange’s</w:t>
      </w:r>
      <w:proofErr w:type="spellEnd"/>
      <w:r w:rsidRPr="00747D72">
        <w:rPr>
          <w:rFonts w:ascii="Times New Roman" w:hAnsi="Times New Roman"/>
          <w:sz w:val="20"/>
          <w:szCs w:val="20"/>
        </w:rPr>
        <w:t xml:space="preserve"> </w:t>
      </w:r>
      <w:r w:rsidR="00376427">
        <w:rPr>
          <w:rFonts w:ascii="Times New Roman" w:hAnsi="Times New Roman"/>
          <w:sz w:val="20"/>
          <w:szCs w:val="20"/>
        </w:rPr>
        <w:t>Event Management</w:t>
      </w:r>
      <w:r w:rsidRPr="00747D72">
        <w:rPr>
          <w:rFonts w:ascii="Times New Roman" w:hAnsi="Times New Roman"/>
          <w:sz w:val="20"/>
          <w:szCs w:val="20"/>
        </w:rPr>
        <w:t xml:space="preserve"> Services.</w:t>
      </w:r>
    </w:p>
    <w:p w14:paraId="29BF58C5" w14:textId="77777777" w:rsidR="0009745C" w:rsidRPr="00747D72" w:rsidRDefault="0009745C" w:rsidP="005B6421">
      <w:pPr>
        <w:spacing w:line="240" w:lineRule="auto"/>
        <w:rPr>
          <w:rFonts w:ascii="Times New Roman" w:hAnsi="Times New Roman"/>
          <w:sz w:val="20"/>
          <w:szCs w:val="20"/>
        </w:rPr>
      </w:pPr>
    </w:p>
    <w:p w14:paraId="666E1F2A" w14:textId="223FCB85" w:rsidR="00D902D8" w:rsidRPr="00747D72" w:rsidRDefault="00D902D8" w:rsidP="00760D42">
      <w:pPr>
        <w:spacing w:line="240" w:lineRule="auto"/>
        <w:rPr>
          <w:rFonts w:ascii="Times New Roman" w:hAnsi="Times New Roman"/>
          <w:sz w:val="20"/>
          <w:szCs w:val="20"/>
        </w:rPr>
      </w:pPr>
      <w:r w:rsidRPr="00747D72">
        <w:rPr>
          <w:rFonts w:ascii="Times New Roman" w:hAnsi="Times New Roman"/>
          <w:sz w:val="20"/>
          <w:szCs w:val="20"/>
        </w:rPr>
        <w:t>“</w:t>
      </w:r>
      <w:r w:rsidRPr="00747D72">
        <w:rPr>
          <w:rFonts w:ascii="Times New Roman" w:hAnsi="Times New Roman"/>
          <w:b/>
          <w:sz w:val="20"/>
          <w:szCs w:val="20"/>
        </w:rPr>
        <w:t xml:space="preserve">Event </w:t>
      </w:r>
      <w:r w:rsidR="0009745C" w:rsidRPr="00747D72">
        <w:rPr>
          <w:rFonts w:ascii="Times New Roman" w:hAnsi="Times New Roman"/>
          <w:b/>
          <w:sz w:val="20"/>
          <w:szCs w:val="20"/>
        </w:rPr>
        <w:t>Attendees</w:t>
      </w:r>
      <w:r w:rsidRPr="00747D72">
        <w:rPr>
          <w:rFonts w:ascii="Times New Roman" w:hAnsi="Times New Roman"/>
          <w:sz w:val="20"/>
          <w:szCs w:val="20"/>
        </w:rPr>
        <w:t xml:space="preserve">” means </w:t>
      </w:r>
      <w:r w:rsidR="0009745C" w:rsidRPr="00747D72">
        <w:rPr>
          <w:rFonts w:ascii="Times New Roman" w:hAnsi="Times New Roman"/>
          <w:sz w:val="20"/>
          <w:szCs w:val="20"/>
        </w:rPr>
        <w:t>attendees of</w:t>
      </w:r>
      <w:r w:rsidR="008A4EBF" w:rsidRPr="00747D72">
        <w:rPr>
          <w:rFonts w:ascii="Times New Roman" w:hAnsi="Times New Roman"/>
          <w:sz w:val="20"/>
          <w:szCs w:val="20"/>
        </w:rPr>
        <w:t xml:space="preserve"> </w:t>
      </w:r>
      <w:r w:rsidR="0009745C" w:rsidRPr="00747D72">
        <w:rPr>
          <w:rFonts w:ascii="Times New Roman" w:hAnsi="Times New Roman"/>
          <w:sz w:val="20"/>
          <w:szCs w:val="20"/>
        </w:rPr>
        <w:t xml:space="preserve">Events hosted by </w:t>
      </w:r>
      <w:r w:rsidR="00707E35" w:rsidRPr="00747D72">
        <w:rPr>
          <w:rFonts w:ascii="Times New Roman" w:hAnsi="Times New Roman"/>
          <w:sz w:val="20"/>
          <w:szCs w:val="20"/>
        </w:rPr>
        <w:t>Customer</w:t>
      </w:r>
      <w:r w:rsidR="0009745C" w:rsidRPr="00747D72">
        <w:rPr>
          <w:rFonts w:ascii="Times New Roman" w:hAnsi="Times New Roman"/>
          <w:sz w:val="20"/>
          <w:szCs w:val="20"/>
        </w:rPr>
        <w:t xml:space="preserve"> using the </w:t>
      </w:r>
      <w:proofErr w:type="spellStart"/>
      <w:r w:rsidR="0009745C" w:rsidRPr="00747D72">
        <w:rPr>
          <w:rFonts w:ascii="Times New Roman" w:hAnsi="Times New Roman"/>
          <w:sz w:val="20"/>
          <w:szCs w:val="20"/>
        </w:rPr>
        <w:t>OpenExchange</w:t>
      </w:r>
      <w:proofErr w:type="spellEnd"/>
      <w:r w:rsidR="0009745C" w:rsidRPr="00747D72">
        <w:rPr>
          <w:rFonts w:ascii="Times New Roman" w:hAnsi="Times New Roman"/>
          <w:sz w:val="20"/>
          <w:szCs w:val="20"/>
        </w:rPr>
        <w:t xml:space="preserve"> Offering</w:t>
      </w:r>
      <w:r w:rsidRPr="00747D72">
        <w:rPr>
          <w:rFonts w:ascii="Times New Roman" w:hAnsi="Times New Roman"/>
          <w:sz w:val="20"/>
          <w:szCs w:val="20"/>
        </w:rPr>
        <w:t>.</w:t>
      </w:r>
    </w:p>
    <w:p w14:paraId="5A07ADC7" w14:textId="77777777" w:rsidR="008A4EBF" w:rsidRPr="00747D72" w:rsidRDefault="008A4EBF" w:rsidP="005B6421">
      <w:pPr>
        <w:spacing w:line="240" w:lineRule="auto"/>
        <w:rPr>
          <w:rFonts w:ascii="Times New Roman" w:hAnsi="Times New Roman"/>
          <w:sz w:val="20"/>
          <w:szCs w:val="20"/>
        </w:rPr>
      </w:pPr>
    </w:p>
    <w:p w14:paraId="41D1D4B4" w14:textId="06B3632B" w:rsidR="00A61E2A" w:rsidRPr="00747D72" w:rsidRDefault="00A61E2A" w:rsidP="005B6421">
      <w:pPr>
        <w:spacing w:line="240" w:lineRule="auto"/>
        <w:rPr>
          <w:rFonts w:ascii="Times New Roman" w:hAnsi="Times New Roman"/>
          <w:sz w:val="20"/>
          <w:szCs w:val="20"/>
        </w:rPr>
      </w:pPr>
      <w:r w:rsidRPr="00747D72">
        <w:rPr>
          <w:rFonts w:ascii="Times New Roman" w:hAnsi="Times New Roman"/>
          <w:sz w:val="20"/>
          <w:szCs w:val="20"/>
        </w:rPr>
        <w:t>“</w:t>
      </w:r>
      <w:r w:rsidRPr="00747D72">
        <w:rPr>
          <w:rFonts w:ascii="Times New Roman" w:hAnsi="Times New Roman"/>
          <w:b/>
          <w:bCs/>
          <w:sz w:val="20"/>
          <w:szCs w:val="20"/>
        </w:rPr>
        <w:t>Event</w:t>
      </w:r>
      <w:r w:rsidRPr="00747D72">
        <w:rPr>
          <w:rFonts w:ascii="Times New Roman" w:hAnsi="Times New Roman"/>
          <w:sz w:val="20"/>
          <w:szCs w:val="20"/>
        </w:rPr>
        <w:t xml:space="preserve"> </w:t>
      </w:r>
      <w:r w:rsidRPr="00747D72">
        <w:rPr>
          <w:rFonts w:ascii="Times New Roman" w:hAnsi="Times New Roman"/>
          <w:b/>
          <w:bCs/>
          <w:sz w:val="20"/>
          <w:szCs w:val="20"/>
        </w:rPr>
        <w:t>Management Services</w:t>
      </w:r>
      <w:r w:rsidRPr="00747D72">
        <w:rPr>
          <w:rFonts w:ascii="Times New Roman" w:hAnsi="Times New Roman"/>
          <w:sz w:val="20"/>
          <w:szCs w:val="20"/>
        </w:rPr>
        <w:t>” means the</w:t>
      </w:r>
      <w:r w:rsidR="00376427">
        <w:rPr>
          <w:rFonts w:ascii="Times New Roman" w:hAnsi="Times New Roman"/>
          <w:sz w:val="20"/>
          <w:szCs w:val="20"/>
        </w:rPr>
        <w:t xml:space="preserve"> management of Customer’s Event, including any on-site</w:t>
      </w:r>
      <w:r w:rsidRPr="00747D72">
        <w:rPr>
          <w:rFonts w:ascii="Times New Roman" w:hAnsi="Times New Roman"/>
          <w:sz w:val="20"/>
          <w:szCs w:val="20"/>
        </w:rPr>
        <w:t xml:space="preserve"> services </w:t>
      </w:r>
      <w:r w:rsidR="00376427">
        <w:rPr>
          <w:rFonts w:ascii="Times New Roman" w:hAnsi="Times New Roman"/>
          <w:sz w:val="20"/>
          <w:szCs w:val="20"/>
        </w:rPr>
        <w:t xml:space="preserve">and equipment rental services, </w:t>
      </w:r>
      <w:r w:rsidRPr="00747D72">
        <w:rPr>
          <w:rFonts w:ascii="Times New Roman" w:hAnsi="Times New Roman"/>
          <w:sz w:val="20"/>
          <w:szCs w:val="20"/>
        </w:rPr>
        <w:t xml:space="preserve">provided by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to </w:t>
      </w:r>
      <w:r w:rsidR="00707E35" w:rsidRPr="00747D72">
        <w:rPr>
          <w:rFonts w:ascii="Times New Roman" w:hAnsi="Times New Roman"/>
          <w:sz w:val="20"/>
          <w:szCs w:val="20"/>
        </w:rPr>
        <w:t>Customer</w:t>
      </w:r>
      <w:r w:rsidRPr="00747D72">
        <w:rPr>
          <w:rFonts w:ascii="Times New Roman" w:hAnsi="Times New Roman"/>
          <w:sz w:val="20"/>
          <w:szCs w:val="20"/>
        </w:rPr>
        <w:t xml:space="preserve"> pursuant to </w:t>
      </w:r>
      <w:r w:rsidR="00707E35" w:rsidRPr="00747D72">
        <w:rPr>
          <w:rFonts w:ascii="Times New Roman" w:hAnsi="Times New Roman"/>
          <w:sz w:val="20"/>
          <w:szCs w:val="20"/>
        </w:rPr>
        <w:t>Solution Schedule</w:t>
      </w:r>
      <w:r w:rsidRPr="00747D72">
        <w:rPr>
          <w:rFonts w:ascii="Times New Roman" w:hAnsi="Times New Roman"/>
          <w:sz w:val="20"/>
          <w:szCs w:val="20"/>
        </w:rPr>
        <w:t>s and/or Statements of Work.</w:t>
      </w:r>
    </w:p>
    <w:p w14:paraId="274D8B26" w14:textId="77777777" w:rsidR="00A61E2A" w:rsidRPr="00747D72" w:rsidRDefault="00A61E2A" w:rsidP="005B6421">
      <w:pPr>
        <w:spacing w:line="240" w:lineRule="auto"/>
        <w:rPr>
          <w:rFonts w:ascii="Times New Roman" w:hAnsi="Times New Roman"/>
          <w:sz w:val="20"/>
          <w:szCs w:val="20"/>
        </w:rPr>
      </w:pPr>
    </w:p>
    <w:p w14:paraId="1F43B2FE" w14:textId="0CA13931" w:rsidR="0077496A" w:rsidRPr="00747D72" w:rsidRDefault="0077496A" w:rsidP="00760D42">
      <w:pPr>
        <w:spacing w:line="240" w:lineRule="auto"/>
        <w:rPr>
          <w:rFonts w:ascii="Times New Roman" w:hAnsi="Times New Roman"/>
          <w:sz w:val="20"/>
          <w:szCs w:val="20"/>
        </w:rPr>
      </w:pPr>
      <w:r w:rsidRPr="00747D72">
        <w:rPr>
          <w:rFonts w:ascii="Times New Roman" w:hAnsi="Times New Roman"/>
          <w:sz w:val="20"/>
          <w:szCs w:val="20"/>
        </w:rPr>
        <w:t>“</w:t>
      </w:r>
      <w:r w:rsidRPr="00747D72">
        <w:rPr>
          <w:rFonts w:ascii="Times New Roman" w:hAnsi="Times New Roman"/>
          <w:b/>
          <w:bCs/>
          <w:sz w:val="20"/>
          <w:szCs w:val="20"/>
        </w:rPr>
        <w:t>Feedback</w:t>
      </w:r>
      <w:r w:rsidRPr="00747D72">
        <w:rPr>
          <w:rFonts w:ascii="Times New Roman" w:hAnsi="Times New Roman"/>
          <w:sz w:val="20"/>
          <w:szCs w:val="20"/>
        </w:rPr>
        <w:t xml:space="preserve">” means ideas, thoughts, criticisms, suggestions, enhancement requests, techniques, know-how, methodologies, comments, feedback or other input </w:t>
      </w:r>
      <w:r w:rsidR="00D902D8" w:rsidRPr="00747D72">
        <w:rPr>
          <w:rFonts w:ascii="Times New Roman" w:hAnsi="Times New Roman"/>
          <w:sz w:val="20"/>
          <w:szCs w:val="20"/>
        </w:rPr>
        <w:t xml:space="preserve">provided by </w:t>
      </w:r>
      <w:r w:rsidR="00707E35" w:rsidRPr="00747D72">
        <w:rPr>
          <w:rFonts w:ascii="Times New Roman" w:hAnsi="Times New Roman"/>
          <w:sz w:val="20"/>
          <w:szCs w:val="20"/>
        </w:rPr>
        <w:t>Customer</w:t>
      </w:r>
      <w:r w:rsidR="00D902D8" w:rsidRPr="00747D72">
        <w:rPr>
          <w:rFonts w:ascii="Times New Roman" w:hAnsi="Times New Roman"/>
          <w:sz w:val="20"/>
          <w:szCs w:val="20"/>
        </w:rPr>
        <w:t xml:space="preserve"> or its Users </w:t>
      </w:r>
      <w:r w:rsidRPr="00747D72">
        <w:rPr>
          <w:rFonts w:ascii="Times New Roman" w:hAnsi="Times New Roman"/>
          <w:sz w:val="20"/>
          <w:szCs w:val="20"/>
        </w:rPr>
        <w:t xml:space="preserve">relating to </w:t>
      </w:r>
      <w:r w:rsidR="00D902D8" w:rsidRPr="00747D72">
        <w:rPr>
          <w:rFonts w:ascii="Times New Roman" w:hAnsi="Times New Roman"/>
          <w:sz w:val="20"/>
          <w:szCs w:val="20"/>
        </w:rPr>
        <w:t xml:space="preserve">the </w:t>
      </w:r>
      <w:proofErr w:type="spellStart"/>
      <w:r w:rsidR="00D902D8" w:rsidRPr="00747D72">
        <w:rPr>
          <w:rFonts w:ascii="Times New Roman" w:hAnsi="Times New Roman"/>
          <w:sz w:val="20"/>
          <w:szCs w:val="20"/>
        </w:rPr>
        <w:t>OpenExchange</w:t>
      </w:r>
      <w:proofErr w:type="spellEnd"/>
      <w:r w:rsidR="00D902D8" w:rsidRPr="00747D72">
        <w:rPr>
          <w:rFonts w:ascii="Times New Roman" w:hAnsi="Times New Roman"/>
          <w:sz w:val="20"/>
          <w:szCs w:val="20"/>
        </w:rPr>
        <w:t xml:space="preserve"> Offering</w:t>
      </w:r>
      <w:r w:rsidRPr="00747D72">
        <w:rPr>
          <w:rFonts w:ascii="Times New Roman" w:hAnsi="Times New Roman"/>
          <w:sz w:val="20"/>
          <w:szCs w:val="20"/>
        </w:rPr>
        <w:t xml:space="preserve">, including in response to any product plans or roadmaps shared </w:t>
      </w:r>
      <w:r w:rsidR="00D902D8" w:rsidRPr="00747D72">
        <w:rPr>
          <w:rFonts w:ascii="Times New Roman" w:hAnsi="Times New Roman"/>
          <w:sz w:val="20"/>
          <w:szCs w:val="20"/>
        </w:rPr>
        <w:t xml:space="preserve">by </w:t>
      </w:r>
      <w:proofErr w:type="spellStart"/>
      <w:r w:rsidR="00D902D8" w:rsidRPr="00747D72">
        <w:rPr>
          <w:rFonts w:ascii="Times New Roman" w:hAnsi="Times New Roman"/>
          <w:sz w:val="20"/>
          <w:szCs w:val="20"/>
        </w:rPr>
        <w:t>OpenExchange</w:t>
      </w:r>
      <w:proofErr w:type="spellEnd"/>
      <w:r w:rsidR="00D902D8" w:rsidRPr="00747D72">
        <w:rPr>
          <w:rFonts w:ascii="Times New Roman" w:hAnsi="Times New Roman"/>
          <w:sz w:val="20"/>
          <w:szCs w:val="20"/>
        </w:rPr>
        <w:t xml:space="preserve"> with </w:t>
      </w:r>
      <w:r w:rsidR="00707E35" w:rsidRPr="00747D72">
        <w:rPr>
          <w:rFonts w:ascii="Times New Roman" w:hAnsi="Times New Roman"/>
          <w:sz w:val="20"/>
          <w:szCs w:val="20"/>
        </w:rPr>
        <w:t>Customer</w:t>
      </w:r>
      <w:r w:rsidRPr="00747D72">
        <w:rPr>
          <w:rFonts w:ascii="Times New Roman" w:hAnsi="Times New Roman"/>
          <w:sz w:val="20"/>
          <w:szCs w:val="20"/>
        </w:rPr>
        <w:t>.</w:t>
      </w:r>
    </w:p>
    <w:p w14:paraId="03366C7B" w14:textId="77777777" w:rsidR="0077496A" w:rsidRPr="00747D72" w:rsidRDefault="0077496A" w:rsidP="00760D42">
      <w:pPr>
        <w:pStyle w:val="Legal2L2"/>
        <w:numPr>
          <w:ilvl w:val="0"/>
          <w:numId w:val="0"/>
        </w:numPr>
        <w:spacing w:after="0"/>
        <w:rPr>
          <w:rFonts w:ascii="Times New Roman" w:hAnsi="Times New Roman" w:cs="Times New Roman"/>
          <w:b/>
          <w:sz w:val="20"/>
          <w:szCs w:val="20"/>
        </w:rPr>
      </w:pPr>
    </w:p>
    <w:p w14:paraId="59EC529E" w14:textId="6FA2E1D6" w:rsidR="0077496A" w:rsidRPr="00747D72" w:rsidRDefault="0077496A" w:rsidP="005B6421">
      <w:pPr>
        <w:pStyle w:val="Legal2L2"/>
        <w:numPr>
          <w:ilvl w:val="0"/>
          <w:numId w:val="0"/>
        </w:numPr>
        <w:spacing w:after="0"/>
        <w:rPr>
          <w:rFonts w:ascii="Times New Roman" w:hAnsi="Times New Roman" w:cs="Times New Roman"/>
          <w:sz w:val="20"/>
          <w:szCs w:val="20"/>
        </w:rPr>
      </w:pPr>
      <w:r w:rsidRPr="00747D72">
        <w:rPr>
          <w:rFonts w:ascii="Times New Roman" w:hAnsi="Times New Roman" w:cs="Times New Roman"/>
          <w:b/>
          <w:sz w:val="20"/>
          <w:szCs w:val="20"/>
        </w:rPr>
        <w:t>“Intellectual Property Rights”</w:t>
      </w:r>
      <w:r w:rsidRPr="00747D72">
        <w:rPr>
          <w:rFonts w:ascii="Times New Roman" w:hAnsi="Times New Roman" w:cs="Times New Roman"/>
          <w:sz w:val="20"/>
          <w:szCs w:val="20"/>
        </w:rPr>
        <w:t xml:space="preserve"> mean any and all now known or hereafter existing (a) rights associated with works of authorship, including copyrights, mask work rights, and moral rights; (b) trademark or service mark rights (c) trade secret rights; (d) patents, patent rights, and industrial property rights; (e) layout design rights, design rights, and other proprietary rights of every kind and nature other than trademarks, service marks, trade dress, and similar rights; and (f) registrations, applications, renewals, extensions, or reissues of the foregoing, in each case, in any jurisdiction throughout the world.</w:t>
      </w:r>
    </w:p>
    <w:p w14:paraId="56BEB312" w14:textId="77777777" w:rsidR="0009745C" w:rsidRPr="00747D72" w:rsidRDefault="0009745C" w:rsidP="00760D42">
      <w:pPr>
        <w:rPr>
          <w:sz w:val="20"/>
          <w:szCs w:val="20"/>
        </w:rPr>
      </w:pPr>
    </w:p>
    <w:p w14:paraId="5A2A707C" w14:textId="2AF02697" w:rsidR="0077496A" w:rsidRPr="00747D72" w:rsidRDefault="0077496A" w:rsidP="005B6421">
      <w:pPr>
        <w:spacing w:line="240" w:lineRule="auto"/>
        <w:rPr>
          <w:rFonts w:ascii="Times New Roman" w:hAnsi="Times New Roman"/>
          <w:sz w:val="20"/>
          <w:szCs w:val="20"/>
        </w:rPr>
      </w:pPr>
      <w:r w:rsidRPr="00747D72">
        <w:rPr>
          <w:rFonts w:ascii="Times New Roman" w:hAnsi="Times New Roman"/>
          <w:sz w:val="20"/>
          <w:szCs w:val="20"/>
        </w:rPr>
        <w:t>“</w:t>
      </w:r>
      <w:r w:rsidRPr="00747D72">
        <w:rPr>
          <w:rFonts w:ascii="Times New Roman" w:hAnsi="Times New Roman"/>
          <w:b/>
          <w:bCs/>
          <w:sz w:val="20"/>
          <w:szCs w:val="20"/>
        </w:rPr>
        <w:t>Laws</w:t>
      </w:r>
      <w:r w:rsidRPr="00747D72">
        <w:rPr>
          <w:rFonts w:ascii="Times New Roman" w:hAnsi="Times New Roman"/>
          <w:sz w:val="20"/>
          <w:szCs w:val="20"/>
        </w:rPr>
        <w:t>” means all applicable local, state, federal and international laws, regulations and conventions, including, without limitation, those related to data privacy and data transfer, international communications, and the exportation of technical or personal data.</w:t>
      </w:r>
    </w:p>
    <w:p w14:paraId="02E17A3D" w14:textId="77777777" w:rsidR="0001663A" w:rsidRPr="00747D72" w:rsidRDefault="0001663A" w:rsidP="005B6421">
      <w:pPr>
        <w:spacing w:line="240" w:lineRule="auto"/>
        <w:rPr>
          <w:rFonts w:ascii="Times New Roman" w:hAnsi="Times New Roman"/>
          <w:sz w:val="20"/>
          <w:szCs w:val="20"/>
        </w:rPr>
      </w:pPr>
    </w:p>
    <w:p w14:paraId="306BC333" w14:textId="3489E019" w:rsidR="0001663A" w:rsidRPr="00747D72" w:rsidRDefault="0001663A" w:rsidP="005B6421">
      <w:pPr>
        <w:spacing w:line="240" w:lineRule="auto"/>
        <w:rPr>
          <w:rFonts w:ascii="Times New Roman" w:hAnsi="Times New Roman"/>
          <w:sz w:val="20"/>
          <w:szCs w:val="20"/>
        </w:rPr>
      </w:pPr>
      <w:r w:rsidRPr="00747D72">
        <w:rPr>
          <w:rFonts w:ascii="Times New Roman" w:hAnsi="Times New Roman"/>
          <w:sz w:val="20"/>
          <w:szCs w:val="20"/>
        </w:rPr>
        <w:t>“</w:t>
      </w:r>
      <w:r w:rsidRPr="00747D72">
        <w:rPr>
          <w:rFonts w:ascii="Times New Roman" w:hAnsi="Times New Roman"/>
          <w:b/>
          <w:bCs/>
          <w:sz w:val="20"/>
          <w:szCs w:val="20"/>
        </w:rPr>
        <w:t>Personal Data</w:t>
      </w:r>
      <w:r w:rsidRPr="00747D72">
        <w:rPr>
          <w:rFonts w:ascii="Times New Roman" w:hAnsi="Times New Roman"/>
          <w:sz w:val="20"/>
          <w:szCs w:val="20"/>
        </w:rPr>
        <w:t>” shall have the meaning accorded to such term in the Data Protection Agreement.</w:t>
      </w:r>
    </w:p>
    <w:p w14:paraId="3B4ECCE7" w14:textId="77777777" w:rsidR="0009745C" w:rsidRPr="00747D72" w:rsidRDefault="0009745C" w:rsidP="005B6421">
      <w:pPr>
        <w:spacing w:line="240" w:lineRule="auto"/>
        <w:rPr>
          <w:rFonts w:ascii="Times New Roman" w:hAnsi="Times New Roman"/>
          <w:sz w:val="20"/>
          <w:szCs w:val="20"/>
        </w:rPr>
      </w:pPr>
    </w:p>
    <w:p w14:paraId="4120448D" w14:textId="62D81CFF" w:rsidR="00D902D8" w:rsidRPr="00747D72" w:rsidRDefault="00D902D8" w:rsidP="005B6421">
      <w:pPr>
        <w:spacing w:line="240" w:lineRule="auto"/>
        <w:rPr>
          <w:rFonts w:ascii="Times New Roman" w:hAnsi="Times New Roman"/>
          <w:sz w:val="20"/>
          <w:szCs w:val="20"/>
        </w:rPr>
      </w:pPr>
      <w:r w:rsidRPr="00747D72">
        <w:rPr>
          <w:rFonts w:ascii="Times New Roman" w:hAnsi="Times New Roman"/>
          <w:sz w:val="20"/>
          <w:szCs w:val="20"/>
        </w:rPr>
        <w:t>“</w:t>
      </w:r>
      <w:r w:rsidRPr="00747D72">
        <w:rPr>
          <w:rFonts w:ascii="Times New Roman" w:hAnsi="Times New Roman"/>
          <w:b/>
          <w:sz w:val="20"/>
          <w:szCs w:val="20"/>
        </w:rPr>
        <w:t>Professional Services</w:t>
      </w:r>
      <w:r w:rsidRPr="00747D72">
        <w:rPr>
          <w:rFonts w:ascii="Times New Roman" w:hAnsi="Times New Roman"/>
          <w:sz w:val="20"/>
          <w:szCs w:val="20"/>
        </w:rPr>
        <w:t xml:space="preserve">” </w:t>
      </w:r>
      <w:r w:rsidR="0009745C" w:rsidRPr="00747D72">
        <w:rPr>
          <w:rFonts w:ascii="Times New Roman" w:hAnsi="Times New Roman"/>
          <w:sz w:val="20"/>
          <w:szCs w:val="20"/>
        </w:rPr>
        <w:t xml:space="preserve">means those services provided by </w:t>
      </w:r>
      <w:proofErr w:type="spellStart"/>
      <w:r w:rsidR="0009745C" w:rsidRPr="00747D72">
        <w:rPr>
          <w:rFonts w:ascii="Times New Roman" w:hAnsi="Times New Roman"/>
          <w:sz w:val="20"/>
          <w:szCs w:val="20"/>
        </w:rPr>
        <w:t>OpenExchange</w:t>
      </w:r>
      <w:proofErr w:type="spellEnd"/>
      <w:r w:rsidR="0009745C" w:rsidRPr="00747D72">
        <w:rPr>
          <w:rFonts w:ascii="Times New Roman" w:hAnsi="Times New Roman"/>
          <w:sz w:val="20"/>
          <w:szCs w:val="20"/>
        </w:rPr>
        <w:t xml:space="preserve"> to </w:t>
      </w:r>
      <w:r w:rsidR="00707E35" w:rsidRPr="00747D72">
        <w:rPr>
          <w:rFonts w:ascii="Times New Roman" w:hAnsi="Times New Roman"/>
          <w:sz w:val="20"/>
          <w:szCs w:val="20"/>
        </w:rPr>
        <w:t>Customer</w:t>
      </w:r>
      <w:r w:rsidR="0009745C" w:rsidRPr="00747D72">
        <w:rPr>
          <w:rFonts w:ascii="Times New Roman" w:hAnsi="Times New Roman"/>
          <w:sz w:val="20"/>
          <w:szCs w:val="20"/>
        </w:rPr>
        <w:t xml:space="preserve"> pursuant to </w:t>
      </w:r>
      <w:r w:rsidR="00707E35" w:rsidRPr="00747D72">
        <w:rPr>
          <w:rFonts w:ascii="Times New Roman" w:hAnsi="Times New Roman"/>
          <w:sz w:val="20"/>
          <w:szCs w:val="20"/>
        </w:rPr>
        <w:t>Solution Schedule</w:t>
      </w:r>
      <w:r w:rsidR="0009745C" w:rsidRPr="00747D72">
        <w:rPr>
          <w:rFonts w:ascii="Times New Roman" w:hAnsi="Times New Roman"/>
          <w:sz w:val="20"/>
          <w:szCs w:val="20"/>
        </w:rPr>
        <w:t>s and/or Statements of Work.</w:t>
      </w:r>
    </w:p>
    <w:p w14:paraId="2037BAF3" w14:textId="77777777" w:rsidR="0009745C" w:rsidRPr="00747D72" w:rsidRDefault="0009745C" w:rsidP="00760D42">
      <w:pPr>
        <w:spacing w:line="240" w:lineRule="auto"/>
        <w:rPr>
          <w:rFonts w:ascii="Times New Roman" w:hAnsi="Times New Roman"/>
          <w:sz w:val="20"/>
          <w:szCs w:val="20"/>
        </w:rPr>
      </w:pPr>
    </w:p>
    <w:p w14:paraId="0DF2B0DD" w14:textId="2775D2A7" w:rsidR="00D902D8" w:rsidRPr="00747D72" w:rsidRDefault="00D902D8" w:rsidP="005B6421">
      <w:pPr>
        <w:spacing w:line="240" w:lineRule="auto"/>
        <w:rPr>
          <w:rFonts w:ascii="Times New Roman" w:hAnsi="Times New Roman"/>
          <w:sz w:val="20"/>
          <w:szCs w:val="20"/>
          <w:lang w:bidi="en-US"/>
        </w:rPr>
      </w:pPr>
      <w:r w:rsidRPr="00747D72">
        <w:rPr>
          <w:rFonts w:ascii="Times New Roman" w:hAnsi="Times New Roman"/>
          <w:sz w:val="20"/>
          <w:szCs w:val="20"/>
        </w:rPr>
        <w:t>“</w:t>
      </w:r>
      <w:r w:rsidRPr="00747D72">
        <w:rPr>
          <w:rFonts w:ascii="Times New Roman" w:hAnsi="Times New Roman"/>
          <w:b/>
          <w:bCs/>
          <w:sz w:val="20"/>
          <w:szCs w:val="20"/>
        </w:rPr>
        <w:t>Sensitive Personal Information</w:t>
      </w:r>
      <w:r w:rsidRPr="00747D72">
        <w:rPr>
          <w:rFonts w:ascii="Times New Roman" w:hAnsi="Times New Roman"/>
          <w:sz w:val="20"/>
          <w:szCs w:val="20"/>
        </w:rPr>
        <w:t>” means any of the following: (</w:t>
      </w:r>
      <w:proofErr w:type="spellStart"/>
      <w:r w:rsidRPr="00747D72">
        <w:rPr>
          <w:rFonts w:ascii="Times New Roman" w:hAnsi="Times New Roman"/>
          <w:sz w:val="20"/>
          <w:szCs w:val="20"/>
        </w:rPr>
        <w:t>i</w:t>
      </w:r>
      <w:proofErr w:type="spellEnd"/>
      <w:r w:rsidRPr="00747D72">
        <w:rPr>
          <w:rFonts w:ascii="Times New Roman" w:hAnsi="Times New Roman"/>
          <w:sz w:val="20"/>
          <w:szCs w:val="20"/>
        </w:rPr>
        <w:t>) financial account information or credit, debit or other payment card data subject to the Payment Card Industry Data Security Standards (“</w:t>
      </w:r>
      <w:r w:rsidRPr="00747D72">
        <w:rPr>
          <w:rFonts w:ascii="Times New Roman" w:hAnsi="Times New Roman"/>
          <w:b/>
          <w:bCs/>
          <w:sz w:val="20"/>
          <w:szCs w:val="20"/>
        </w:rPr>
        <w:t>PCI DSS</w:t>
      </w:r>
      <w:r w:rsidRPr="00747D72">
        <w:rPr>
          <w:rFonts w:ascii="Times New Roman" w:hAnsi="Times New Roman"/>
          <w:sz w:val="20"/>
          <w:szCs w:val="20"/>
        </w:rPr>
        <w:t>“); (ii) patient, medical or other protected health information regulated by the Health Insurance Portability and Accountability Act (“</w:t>
      </w:r>
      <w:r w:rsidRPr="00747D72">
        <w:rPr>
          <w:rFonts w:ascii="Times New Roman" w:hAnsi="Times New Roman"/>
          <w:b/>
          <w:bCs/>
          <w:sz w:val="20"/>
          <w:szCs w:val="20"/>
        </w:rPr>
        <w:t>HIPAA</w:t>
      </w:r>
      <w:r w:rsidRPr="00747D72">
        <w:rPr>
          <w:rFonts w:ascii="Times New Roman" w:hAnsi="Times New Roman"/>
          <w:sz w:val="20"/>
          <w:szCs w:val="20"/>
        </w:rPr>
        <w:t xml:space="preserve">“); (iii) </w:t>
      </w:r>
      <w:r w:rsidRPr="00747D72">
        <w:rPr>
          <w:rFonts w:ascii="Times New Roman" w:hAnsi="Times New Roman"/>
          <w:sz w:val="20"/>
          <w:szCs w:val="20"/>
          <w:lang w:bidi="en-US"/>
        </w:rPr>
        <w:t>social security numbers, passport numbers or other government issued id numbers, date of birth and/or gender</w:t>
      </w:r>
      <w:r w:rsidRPr="00747D72">
        <w:rPr>
          <w:rFonts w:ascii="Times New Roman" w:hAnsi="Times New Roman"/>
          <w:sz w:val="20"/>
          <w:szCs w:val="20"/>
        </w:rPr>
        <w:t xml:space="preserve">;  (iv) any other personal data of an EU citizen deemed to be in a “special category” (as identified in EU General Data Protection Regulation or any successor directive or regulation); (v) </w:t>
      </w:r>
      <w:r w:rsidRPr="00747D72">
        <w:rPr>
          <w:rFonts w:ascii="Times New Roman" w:hAnsi="Times New Roman"/>
          <w:sz w:val="20"/>
          <w:szCs w:val="20"/>
          <w:lang w:bidi="en-US"/>
        </w:rPr>
        <w:t>would require notification to government agencies, individuals or law enforcement if subject to unauthorized access, use or disclosure; (vi) reveals racial or ethnic origin, political opinions, religious or philosophical beliefs, trade-union membership, sex orientation or activities, or genetic or biometric data; or (vii) other information which a reasonable person would recognize as being highly sensitive (but excluding, for avoidance of doubt, contact information such as name, mailing address, IP address, email address, and phone number).</w:t>
      </w:r>
    </w:p>
    <w:p w14:paraId="6E1F2902" w14:textId="77777777" w:rsidR="0009745C" w:rsidRPr="00747D72" w:rsidRDefault="0009745C" w:rsidP="00760D42">
      <w:pPr>
        <w:spacing w:line="240" w:lineRule="auto"/>
        <w:rPr>
          <w:rFonts w:ascii="Times New Roman" w:hAnsi="Times New Roman"/>
          <w:sz w:val="20"/>
          <w:szCs w:val="20"/>
        </w:rPr>
      </w:pPr>
    </w:p>
    <w:p w14:paraId="3277C762" w14:textId="312F87AE" w:rsidR="00D902D8" w:rsidRPr="00747D72" w:rsidRDefault="00D902D8" w:rsidP="005B6421">
      <w:pPr>
        <w:spacing w:line="240" w:lineRule="auto"/>
        <w:rPr>
          <w:rFonts w:ascii="Times New Roman" w:hAnsi="Times New Roman"/>
          <w:sz w:val="20"/>
          <w:szCs w:val="20"/>
        </w:rPr>
      </w:pPr>
      <w:r w:rsidRPr="00747D72">
        <w:rPr>
          <w:rFonts w:ascii="Times New Roman" w:hAnsi="Times New Roman"/>
          <w:sz w:val="20"/>
          <w:szCs w:val="20"/>
        </w:rPr>
        <w:t>“</w:t>
      </w:r>
      <w:r w:rsidRPr="00747D72">
        <w:rPr>
          <w:rFonts w:ascii="Times New Roman" w:hAnsi="Times New Roman"/>
          <w:b/>
          <w:sz w:val="20"/>
          <w:szCs w:val="20"/>
        </w:rPr>
        <w:t>Services</w:t>
      </w:r>
      <w:r w:rsidRPr="00747D72">
        <w:rPr>
          <w:rFonts w:ascii="Times New Roman" w:hAnsi="Times New Roman"/>
          <w:sz w:val="20"/>
          <w:szCs w:val="20"/>
        </w:rPr>
        <w:t xml:space="preserve">” means </w:t>
      </w:r>
      <w:r w:rsidR="00A61E2A" w:rsidRPr="00747D72">
        <w:rPr>
          <w:rFonts w:ascii="Times New Roman" w:hAnsi="Times New Roman"/>
          <w:sz w:val="20"/>
          <w:szCs w:val="20"/>
        </w:rPr>
        <w:t>Event Management</w:t>
      </w:r>
      <w:r w:rsidR="0009745C" w:rsidRPr="00747D72">
        <w:rPr>
          <w:rFonts w:ascii="Times New Roman" w:hAnsi="Times New Roman"/>
          <w:sz w:val="20"/>
          <w:szCs w:val="20"/>
        </w:rPr>
        <w:t xml:space="preserve"> Services</w:t>
      </w:r>
      <w:r w:rsidR="00376427">
        <w:rPr>
          <w:rFonts w:ascii="Times New Roman" w:hAnsi="Times New Roman"/>
          <w:sz w:val="20"/>
          <w:szCs w:val="20"/>
        </w:rPr>
        <w:t>,</w:t>
      </w:r>
      <w:r w:rsidRPr="00747D72">
        <w:rPr>
          <w:rFonts w:ascii="Times New Roman" w:hAnsi="Times New Roman"/>
          <w:sz w:val="20"/>
          <w:szCs w:val="20"/>
        </w:rPr>
        <w:t xml:space="preserve"> Professional Services</w:t>
      </w:r>
      <w:r w:rsidR="00376427">
        <w:rPr>
          <w:rFonts w:ascii="Times New Roman" w:hAnsi="Times New Roman"/>
          <w:sz w:val="20"/>
          <w:szCs w:val="20"/>
        </w:rPr>
        <w:t xml:space="preserve"> and Event Management Services</w:t>
      </w:r>
      <w:r w:rsidRPr="00747D72">
        <w:rPr>
          <w:rFonts w:ascii="Times New Roman" w:hAnsi="Times New Roman"/>
          <w:sz w:val="20"/>
          <w:szCs w:val="20"/>
        </w:rPr>
        <w:t xml:space="preserve">. </w:t>
      </w:r>
    </w:p>
    <w:p w14:paraId="54287577" w14:textId="4A11B2FD" w:rsidR="00495B06" w:rsidRPr="00747D72" w:rsidRDefault="00495B06" w:rsidP="005B6421">
      <w:pPr>
        <w:spacing w:line="240" w:lineRule="auto"/>
        <w:rPr>
          <w:rFonts w:ascii="Times New Roman" w:hAnsi="Times New Roman"/>
          <w:sz w:val="20"/>
          <w:szCs w:val="20"/>
        </w:rPr>
      </w:pPr>
    </w:p>
    <w:p w14:paraId="240C7EAF" w14:textId="0E3601DF" w:rsidR="00495B06" w:rsidRPr="00747D72" w:rsidRDefault="00495B06" w:rsidP="00760D42">
      <w:pPr>
        <w:spacing w:line="240" w:lineRule="auto"/>
        <w:rPr>
          <w:rFonts w:ascii="Times New Roman" w:hAnsi="Times New Roman"/>
          <w:sz w:val="20"/>
          <w:szCs w:val="20"/>
        </w:rPr>
      </w:pPr>
      <w:r w:rsidRPr="00747D72">
        <w:rPr>
          <w:rFonts w:ascii="Times New Roman" w:hAnsi="Times New Roman"/>
          <w:sz w:val="20"/>
          <w:szCs w:val="20"/>
        </w:rPr>
        <w:t>“</w:t>
      </w:r>
      <w:r w:rsidRPr="00747D72">
        <w:rPr>
          <w:rFonts w:ascii="Times New Roman" w:hAnsi="Times New Roman"/>
          <w:b/>
          <w:bCs/>
          <w:sz w:val="20"/>
          <w:szCs w:val="20"/>
        </w:rPr>
        <w:t>Service Level Agreement</w:t>
      </w:r>
      <w:r w:rsidRPr="00747D72">
        <w:rPr>
          <w:rFonts w:ascii="Times New Roman" w:hAnsi="Times New Roman"/>
          <w:sz w:val="20"/>
          <w:szCs w:val="20"/>
        </w:rPr>
        <w:t xml:space="preserve">” means the service level agreement applicable to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 or Service as set forth at </w:t>
      </w:r>
      <w:hyperlink r:id="rId14" w:history="1">
        <w:r w:rsidR="00EB55B9" w:rsidRPr="00246EDD">
          <w:rPr>
            <w:rStyle w:val="Hyperlink"/>
            <w:rFonts w:ascii="Times New Roman" w:hAnsi="Times New Roman"/>
            <w:sz w:val="20"/>
            <w:szCs w:val="20"/>
          </w:rPr>
          <w:t>www.openexchange.com</w:t>
        </w:r>
      </w:hyperlink>
      <w:r w:rsidR="00EB55B9">
        <w:rPr>
          <w:rFonts w:ascii="Times New Roman" w:hAnsi="Times New Roman"/>
          <w:sz w:val="20"/>
          <w:szCs w:val="20"/>
        </w:rPr>
        <w:t>.</w:t>
      </w:r>
    </w:p>
    <w:p w14:paraId="292A23E8" w14:textId="77777777" w:rsidR="0077496A" w:rsidRPr="00747D72" w:rsidRDefault="0077496A" w:rsidP="00760D42">
      <w:pPr>
        <w:pStyle w:val="Legal2L2"/>
        <w:numPr>
          <w:ilvl w:val="0"/>
          <w:numId w:val="0"/>
        </w:numPr>
        <w:spacing w:after="0"/>
        <w:rPr>
          <w:rFonts w:ascii="Times New Roman" w:hAnsi="Times New Roman" w:cs="Times New Roman"/>
          <w:sz w:val="20"/>
          <w:szCs w:val="20"/>
        </w:rPr>
      </w:pPr>
    </w:p>
    <w:p w14:paraId="2E23B21D" w14:textId="4FB318A9" w:rsidR="0009745C" w:rsidRPr="00747D72" w:rsidRDefault="00D902D8" w:rsidP="005B6421">
      <w:pPr>
        <w:pStyle w:val="Legal2L2"/>
        <w:numPr>
          <w:ilvl w:val="0"/>
          <w:numId w:val="0"/>
        </w:numPr>
        <w:spacing w:after="0"/>
        <w:rPr>
          <w:rFonts w:ascii="Times New Roman" w:hAnsi="Times New Roman" w:cs="Times New Roman"/>
          <w:sz w:val="20"/>
          <w:szCs w:val="20"/>
        </w:rPr>
      </w:pPr>
      <w:r w:rsidRPr="00747D72">
        <w:rPr>
          <w:rFonts w:ascii="Times New Roman" w:hAnsi="Times New Roman" w:cs="Times New Roman"/>
          <w:sz w:val="20"/>
          <w:szCs w:val="20"/>
        </w:rPr>
        <w:t>“</w:t>
      </w:r>
      <w:r w:rsidR="00707E35" w:rsidRPr="00747D72">
        <w:rPr>
          <w:rFonts w:ascii="Times New Roman" w:hAnsi="Times New Roman" w:cs="Times New Roman"/>
          <w:b/>
          <w:bCs/>
          <w:sz w:val="20"/>
          <w:szCs w:val="20"/>
        </w:rPr>
        <w:t>Solution Schedule</w:t>
      </w:r>
      <w:r w:rsidRPr="00747D72">
        <w:rPr>
          <w:rFonts w:ascii="Times New Roman" w:hAnsi="Times New Roman" w:cs="Times New Roman"/>
          <w:sz w:val="20"/>
          <w:szCs w:val="20"/>
        </w:rPr>
        <w:t xml:space="preserve">” </w:t>
      </w:r>
      <w:r w:rsidR="0077496A" w:rsidRPr="00747D72">
        <w:rPr>
          <w:rFonts w:ascii="Times New Roman" w:hAnsi="Times New Roman" w:cs="Times New Roman"/>
          <w:sz w:val="20"/>
          <w:szCs w:val="20"/>
        </w:rPr>
        <w:t xml:space="preserve">means </w:t>
      </w:r>
      <w:proofErr w:type="spellStart"/>
      <w:r w:rsidRPr="00747D72">
        <w:rPr>
          <w:rFonts w:ascii="Times New Roman" w:hAnsi="Times New Roman" w:cs="Times New Roman"/>
          <w:sz w:val="20"/>
          <w:szCs w:val="20"/>
        </w:rPr>
        <w:t>OpenExchange’s</w:t>
      </w:r>
      <w:proofErr w:type="spellEnd"/>
      <w:r w:rsidR="0077496A" w:rsidRPr="00747D72">
        <w:rPr>
          <w:rFonts w:ascii="Times New Roman" w:hAnsi="Times New Roman" w:cs="Times New Roman"/>
          <w:sz w:val="20"/>
          <w:szCs w:val="20"/>
        </w:rPr>
        <w:t xml:space="preserve"> standard </w:t>
      </w:r>
      <w:r w:rsidR="00376427">
        <w:rPr>
          <w:rFonts w:ascii="Times New Roman" w:hAnsi="Times New Roman" w:cs="Times New Roman"/>
          <w:sz w:val="20"/>
          <w:szCs w:val="20"/>
        </w:rPr>
        <w:t>solution schedule</w:t>
      </w:r>
      <w:r w:rsidR="0077496A" w:rsidRPr="00747D72">
        <w:rPr>
          <w:rFonts w:ascii="Times New Roman" w:hAnsi="Times New Roman" w:cs="Times New Roman"/>
          <w:sz w:val="20"/>
          <w:szCs w:val="20"/>
        </w:rPr>
        <w:t xml:space="preserve">, whether in electronic or printed form, entered into by an authorized representative of each </w:t>
      </w:r>
      <w:r w:rsidR="00A61E2A" w:rsidRPr="00747D72">
        <w:rPr>
          <w:rFonts w:ascii="Times New Roman" w:hAnsi="Times New Roman" w:cs="Times New Roman"/>
          <w:sz w:val="20"/>
          <w:szCs w:val="20"/>
        </w:rPr>
        <w:t>P</w:t>
      </w:r>
      <w:r w:rsidR="0077496A" w:rsidRPr="00747D72">
        <w:rPr>
          <w:rFonts w:ascii="Times New Roman" w:hAnsi="Times New Roman" w:cs="Times New Roman"/>
          <w:sz w:val="20"/>
          <w:szCs w:val="20"/>
        </w:rPr>
        <w:t>arty</w:t>
      </w:r>
      <w:r w:rsidR="00A61E2A" w:rsidRPr="00747D72">
        <w:rPr>
          <w:rFonts w:ascii="Times New Roman" w:hAnsi="Times New Roman" w:cs="Times New Roman"/>
          <w:sz w:val="20"/>
          <w:szCs w:val="20"/>
        </w:rPr>
        <w:t xml:space="preserve"> which sets forth the components of the </w:t>
      </w:r>
      <w:proofErr w:type="spellStart"/>
      <w:r w:rsidR="00A61E2A" w:rsidRPr="00747D72">
        <w:rPr>
          <w:rFonts w:ascii="Times New Roman" w:hAnsi="Times New Roman" w:cs="Times New Roman"/>
          <w:sz w:val="20"/>
          <w:szCs w:val="20"/>
        </w:rPr>
        <w:t>OpenExhange</w:t>
      </w:r>
      <w:proofErr w:type="spellEnd"/>
      <w:r w:rsidR="00A61E2A" w:rsidRPr="00747D72">
        <w:rPr>
          <w:rFonts w:ascii="Times New Roman" w:hAnsi="Times New Roman" w:cs="Times New Roman"/>
          <w:sz w:val="20"/>
          <w:szCs w:val="20"/>
        </w:rPr>
        <w:t xml:space="preserve"> Offering ordered by </w:t>
      </w:r>
      <w:r w:rsidR="00707E35" w:rsidRPr="00747D72">
        <w:rPr>
          <w:rFonts w:ascii="Times New Roman" w:hAnsi="Times New Roman" w:cs="Times New Roman"/>
          <w:sz w:val="20"/>
          <w:szCs w:val="20"/>
        </w:rPr>
        <w:t>Customer</w:t>
      </w:r>
      <w:r w:rsidR="00376427">
        <w:rPr>
          <w:rFonts w:ascii="Times New Roman" w:hAnsi="Times New Roman" w:cs="Times New Roman"/>
          <w:sz w:val="20"/>
          <w:szCs w:val="20"/>
        </w:rPr>
        <w:t xml:space="preserve"> and </w:t>
      </w:r>
      <w:r w:rsidR="00376427" w:rsidRPr="00747D72">
        <w:rPr>
          <w:rFonts w:ascii="Times New Roman" w:hAnsi="Times New Roman"/>
          <w:sz w:val="20"/>
          <w:szCs w:val="20"/>
        </w:rPr>
        <w:t>which sets forth and defines Customer’s usage entitlements and limitations and any applicable pricing metrics</w:t>
      </w:r>
      <w:r w:rsidR="00376427">
        <w:rPr>
          <w:rFonts w:ascii="Times New Roman" w:hAnsi="Times New Roman"/>
          <w:sz w:val="20"/>
          <w:szCs w:val="20"/>
        </w:rPr>
        <w:t xml:space="preserve"> and fees</w:t>
      </w:r>
      <w:r w:rsidR="0077496A" w:rsidRPr="00747D72">
        <w:rPr>
          <w:rFonts w:ascii="Times New Roman" w:hAnsi="Times New Roman" w:cs="Times New Roman"/>
          <w:sz w:val="20"/>
          <w:szCs w:val="20"/>
        </w:rPr>
        <w:t xml:space="preserve">. </w:t>
      </w:r>
    </w:p>
    <w:p w14:paraId="7C16C3E3" w14:textId="0E15E9B5" w:rsidR="0077496A" w:rsidRPr="00747D72" w:rsidRDefault="0077496A" w:rsidP="00760D42">
      <w:pPr>
        <w:pStyle w:val="Legal2L2"/>
        <w:numPr>
          <w:ilvl w:val="0"/>
          <w:numId w:val="0"/>
        </w:numPr>
        <w:spacing w:after="0"/>
        <w:rPr>
          <w:rFonts w:ascii="Times New Roman" w:hAnsi="Times New Roman"/>
          <w:sz w:val="20"/>
          <w:szCs w:val="20"/>
        </w:rPr>
      </w:pPr>
    </w:p>
    <w:p w14:paraId="02B1CF28" w14:textId="562629E9" w:rsidR="00F8471B" w:rsidRPr="00747D72" w:rsidRDefault="00F8471B" w:rsidP="005B6421">
      <w:pPr>
        <w:spacing w:line="240" w:lineRule="auto"/>
        <w:rPr>
          <w:rFonts w:ascii="Times New Roman" w:hAnsi="Times New Roman"/>
          <w:sz w:val="20"/>
          <w:szCs w:val="20"/>
        </w:rPr>
      </w:pPr>
      <w:r w:rsidRPr="00747D72">
        <w:rPr>
          <w:rFonts w:ascii="Times New Roman" w:hAnsi="Times New Roman"/>
          <w:sz w:val="20"/>
          <w:szCs w:val="20"/>
        </w:rPr>
        <w:t>“</w:t>
      </w:r>
      <w:r w:rsidRPr="00747D72">
        <w:rPr>
          <w:rFonts w:ascii="Times New Roman" w:hAnsi="Times New Roman"/>
          <w:b/>
          <w:bCs/>
          <w:sz w:val="20"/>
          <w:szCs w:val="20"/>
        </w:rPr>
        <w:t>Statement of Work</w:t>
      </w:r>
      <w:r w:rsidRPr="00747D72">
        <w:rPr>
          <w:rFonts w:ascii="Times New Roman" w:hAnsi="Times New Roman"/>
          <w:sz w:val="20"/>
          <w:szCs w:val="20"/>
        </w:rPr>
        <w:t>” or “</w:t>
      </w:r>
      <w:r w:rsidRPr="00747D72">
        <w:rPr>
          <w:rFonts w:ascii="Times New Roman" w:hAnsi="Times New Roman"/>
          <w:b/>
          <w:bCs/>
          <w:sz w:val="20"/>
          <w:szCs w:val="20"/>
        </w:rPr>
        <w:t>SOW</w:t>
      </w:r>
      <w:r w:rsidRPr="00747D72">
        <w:rPr>
          <w:rFonts w:ascii="Times New Roman" w:hAnsi="Times New Roman"/>
          <w:sz w:val="20"/>
          <w:szCs w:val="20"/>
        </w:rPr>
        <w:t>” means a written Statement of Work referencing this Agreement and executed by both Parties describing the Event Management Services or Professional Services, as appli</w:t>
      </w:r>
      <w:r w:rsidR="00376427">
        <w:rPr>
          <w:rFonts w:ascii="Times New Roman" w:hAnsi="Times New Roman"/>
          <w:sz w:val="20"/>
          <w:szCs w:val="20"/>
        </w:rPr>
        <w:t>c</w:t>
      </w:r>
      <w:r w:rsidRPr="00747D72">
        <w:rPr>
          <w:rFonts w:ascii="Times New Roman" w:hAnsi="Times New Roman"/>
          <w:sz w:val="20"/>
          <w:szCs w:val="20"/>
        </w:rPr>
        <w:t>able, to be performed, fees and any applicable milestones, dependencies and other technical specifications or related information.</w:t>
      </w:r>
    </w:p>
    <w:p w14:paraId="5F236964" w14:textId="77777777" w:rsidR="00FB32D2" w:rsidRPr="00747D72" w:rsidRDefault="00FB32D2" w:rsidP="005B6421">
      <w:pPr>
        <w:spacing w:line="240" w:lineRule="auto"/>
        <w:rPr>
          <w:rFonts w:ascii="Times New Roman" w:hAnsi="Times New Roman"/>
          <w:sz w:val="20"/>
          <w:szCs w:val="20"/>
        </w:rPr>
      </w:pPr>
    </w:p>
    <w:p w14:paraId="1065DDC3" w14:textId="107AE9CF" w:rsidR="0077496A" w:rsidRPr="00747D72" w:rsidRDefault="0077496A" w:rsidP="005B6421">
      <w:pPr>
        <w:spacing w:line="240" w:lineRule="auto"/>
        <w:rPr>
          <w:rFonts w:ascii="Times New Roman" w:hAnsi="Times New Roman"/>
          <w:sz w:val="20"/>
          <w:szCs w:val="20"/>
        </w:rPr>
      </w:pPr>
      <w:r w:rsidRPr="00747D72">
        <w:rPr>
          <w:rFonts w:ascii="Times New Roman" w:hAnsi="Times New Roman"/>
          <w:sz w:val="20"/>
          <w:szCs w:val="20"/>
        </w:rPr>
        <w:t>“</w:t>
      </w:r>
      <w:r w:rsidRPr="00747D72">
        <w:rPr>
          <w:rFonts w:ascii="Times New Roman" w:hAnsi="Times New Roman"/>
          <w:b/>
          <w:sz w:val="20"/>
          <w:szCs w:val="20"/>
        </w:rPr>
        <w:t>Subscription Term</w:t>
      </w:r>
      <w:r w:rsidRPr="00747D72">
        <w:rPr>
          <w:rFonts w:ascii="Times New Roman" w:hAnsi="Times New Roman"/>
          <w:sz w:val="20"/>
          <w:szCs w:val="20"/>
        </w:rPr>
        <w:t>” means the period of time set forth in a</w:t>
      </w:r>
      <w:r w:rsidR="00A61E2A" w:rsidRPr="00747D72">
        <w:rPr>
          <w:rFonts w:ascii="Times New Roman" w:hAnsi="Times New Roman"/>
          <w:sz w:val="20"/>
          <w:szCs w:val="20"/>
        </w:rPr>
        <w:t xml:space="preserve"> </w:t>
      </w:r>
      <w:r w:rsidR="00707E35" w:rsidRPr="00747D72">
        <w:rPr>
          <w:rFonts w:ascii="Times New Roman" w:hAnsi="Times New Roman"/>
          <w:sz w:val="20"/>
          <w:szCs w:val="20"/>
        </w:rPr>
        <w:t>Solution Schedule</w:t>
      </w:r>
      <w:r w:rsidR="00FB32D2" w:rsidRPr="00747D72">
        <w:rPr>
          <w:rFonts w:ascii="Times New Roman" w:hAnsi="Times New Roman"/>
          <w:sz w:val="20"/>
          <w:szCs w:val="20"/>
        </w:rPr>
        <w:t xml:space="preserve"> </w:t>
      </w:r>
      <w:r w:rsidRPr="00747D72">
        <w:rPr>
          <w:rFonts w:ascii="Times New Roman" w:hAnsi="Times New Roman"/>
          <w:sz w:val="20"/>
          <w:szCs w:val="20"/>
        </w:rPr>
        <w:t xml:space="preserve">during which </w:t>
      </w:r>
      <w:r w:rsidR="00707E35" w:rsidRPr="00747D72">
        <w:rPr>
          <w:rFonts w:ascii="Times New Roman" w:hAnsi="Times New Roman"/>
          <w:sz w:val="20"/>
          <w:szCs w:val="20"/>
        </w:rPr>
        <w:t>Customer</w:t>
      </w:r>
      <w:r w:rsidRPr="00747D72">
        <w:rPr>
          <w:rFonts w:ascii="Times New Roman" w:hAnsi="Times New Roman"/>
          <w:sz w:val="20"/>
          <w:szCs w:val="20"/>
        </w:rPr>
        <w:t xml:space="preserve"> has the right to access and use the</w:t>
      </w:r>
      <w:r w:rsidR="00A61E2A" w:rsidRPr="00747D72">
        <w:rPr>
          <w:rFonts w:ascii="Times New Roman" w:hAnsi="Times New Roman"/>
          <w:sz w:val="20"/>
          <w:szCs w:val="20"/>
        </w:rPr>
        <w:t xml:space="preserve"> components of the</w:t>
      </w:r>
      <w:r w:rsidRPr="00747D72">
        <w:rPr>
          <w:rFonts w:ascii="Times New Roman" w:hAnsi="Times New Roman"/>
          <w:sz w:val="20"/>
          <w:szCs w:val="20"/>
        </w:rPr>
        <w:t xml:space="preserve"> </w:t>
      </w:r>
      <w:proofErr w:type="spellStart"/>
      <w:r w:rsidR="0009745C" w:rsidRPr="00747D72">
        <w:rPr>
          <w:rFonts w:ascii="Times New Roman" w:hAnsi="Times New Roman"/>
          <w:sz w:val="20"/>
          <w:szCs w:val="20"/>
        </w:rPr>
        <w:t>OpenExchange</w:t>
      </w:r>
      <w:proofErr w:type="spellEnd"/>
      <w:r w:rsidR="0009745C" w:rsidRPr="00747D72">
        <w:rPr>
          <w:rFonts w:ascii="Times New Roman" w:hAnsi="Times New Roman"/>
          <w:sz w:val="20"/>
          <w:szCs w:val="20"/>
        </w:rPr>
        <w:t xml:space="preserve"> Offering</w:t>
      </w:r>
      <w:r w:rsidR="00A61E2A" w:rsidRPr="00747D72">
        <w:rPr>
          <w:rFonts w:ascii="Times New Roman" w:hAnsi="Times New Roman"/>
          <w:sz w:val="20"/>
          <w:szCs w:val="20"/>
        </w:rPr>
        <w:t xml:space="preserve"> ordered by </w:t>
      </w:r>
      <w:r w:rsidR="00707E35" w:rsidRPr="00747D72">
        <w:rPr>
          <w:rFonts w:ascii="Times New Roman" w:hAnsi="Times New Roman"/>
          <w:sz w:val="20"/>
          <w:szCs w:val="20"/>
        </w:rPr>
        <w:t>Customer</w:t>
      </w:r>
      <w:r w:rsidR="00AF27FA" w:rsidRPr="00747D72">
        <w:rPr>
          <w:rFonts w:ascii="Times New Roman" w:hAnsi="Times New Roman"/>
          <w:sz w:val="20"/>
          <w:szCs w:val="20"/>
        </w:rPr>
        <w:t xml:space="preserve"> </w:t>
      </w:r>
      <w:r w:rsidR="00A61E2A" w:rsidRPr="00747D72">
        <w:rPr>
          <w:rFonts w:ascii="Times New Roman" w:hAnsi="Times New Roman"/>
          <w:sz w:val="20"/>
          <w:szCs w:val="20"/>
        </w:rPr>
        <w:t xml:space="preserve">pursuant to </w:t>
      </w:r>
      <w:r w:rsidR="00FB32D2" w:rsidRPr="00747D72">
        <w:rPr>
          <w:rFonts w:ascii="Times New Roman" w:hAnsi="Times New Roman"/>
          <w:sz w:val="20"/>
          <w:szCs w:val="20"/>
        </w:rPr>
        <w:t xml:space="preserve">such </w:t>
      </w:r>
      <w:r w:rsidR="00707E35" w:rsidRPr="00747D72">
        <w:rPr>
          <w:rFonts w:ascii="Times New Roman" w:hAnsi="Times New Roman"/>
          <w:sz w:val="20"/>
          <w:szCs w:val="20"/>
        </w:rPr>
        <w:t>Solution Schedule</w:t>
      </w:r>
      <w:r w:rsidRPr="00747D72">
        <w:rPr>
          <w:rFonts w:ascii="Times New Roman" w:hAnsi="Times New Roman"/>
          <w:sz w:val="20"/>
          <w:szCs w:val="20"/>
        </w:rPr>
        <w:t xml:space="preserve">. </w:t>
      </w:r>
    </w:p>
    <w:p w14:paraId="5C155023" w14:textId="77777777" w:rsidR="0009745C" w:rsidRPr="00747D72" w:rsidRDefault="0009745C" w:rsidP="00760D42">
      <w:pPr>
        <w:spacing w:line="240" w:lineRule="auto"/>
        <w:rPr>
          <w:rFonts w:ascii="Times New Roman" w:hAnsi="Times New Roman"/>
          <w:sz w:val="20"/>
          <w:szCs w:val="20"/>
        </w:rPr>
      </w:pPr>
    </w:p>
    <w:p w14:paraId="2EF946B3" w14:textId="1E88B778" w:rsidR="0077496A" w:rsidRPr="00747D72" w:rsidRDefault="0077496A" w:rsidP="005B6421">
      <w:pPr>
        <w:spacing w:line="240" w:lineRule="auto"/>
        <w:rPr>
          <w:rFonts w:ascii="Times New Roman" w:hAnsi="Times New Roman"/>
          <w:sz w:val="20"/>
          <w:szCs w:val="20"/>
        </w:rPr>
      </w:pPr>
      <w:r w:rsidRPr="00747D72">
        <w:rPr>
          <w:rFonts w:ascii="Times New Roman" w:hAnsi="Times New Roman"/>
          <w:sz w:val="20"/>
          <w:szCs w:val="20"/>
        </w:rPr>
        <w:t>“</w:t>
      </w:r>
      <w:r w:rsidRPr="00747D72">
        <w:rPr>
          <w:rFonts w:ascii="Times New Roman" w:hAnsi="Times New Roman"/>
          <w:b/>
          <w:sz w:val="20"/>
          <w:szCs w:val="20"/>
        </w:rPr>
        <w:t>Support Services</w:t>
      </w:r>
      <w:r w:rsidRPr="00747D72">
        <w:rPr>
          <w:rFonts w:ascii="Times New Roman" w:hAnsi="Times New Roman"/>
          <w:sz w:val="20"/>
          <w:szCs w:val="20"/>
        </w:rPr>
        <w:t>” means the</w:t>
      </w:r>
      <w:r w:rsidR="00A61E2A" w:rsidRPr="00747D72">
        <w:rPr>
          <w:rFonts w:ascii="Times New Roman" w:hAnsi="Times New Roman"/>
          <w:sz w:val="20"/>
          <w:szCs w:val="20"/>
        </w:rPr>
        <w:t xml:space="preserve"> applicable</w:t>
      </w:r>
      <w:r w:rsidRPr="00747D72">
        <w:rPr>
          <w:rFonts w:ascii="Times New Roman" w:hAnsi="Times New Roman"/>
          <w:sz w:val="20"/>
          <w:szCs w:val="20"/>
        </w:rPr>
        <w:t xml:space="preserve"> technical support and maintenance services for the </w:t>
      </w:r>
      <w:proofErr w:type="spellStart"/>
      <w:r w:rsidR="0009745C" w:rsidRPr="00747D72">
        <w:rPr>
          <w:rFonts w:ascii="Times New Roman" w:hAnsi="Times New Roman"/>
          <w:sz w:val="20"/>
          <w:szCs w:val="20"/>
        </w:rPr>
        <w:t>OpenExchange</w:t>
      </w:r>
      <w:proofErr w:type="spellEnd"/>
      <w:r w:rsidR="0009745C" w:rsidRPr="00747D72">
        <w:rPr>
          <w:rFonts w:ascii="Times New Roman" w:hAnsi="Times New Roman"/>
          <w:sz w:val="20"/>
          <w:szCs w:val="20"/>
        </w:rPr>
        <w:t xml:space="preserve"> </w:t>
      </w:r>
      <w:r w:rsidR="00A61E2A" w:rsidRPr="00747D72">
        <w:rPr>
          <w:rFonts w:ascii="Times New Roman" w:hAnsi="Times New Roman"/>
          <w:sz w:val="20"/>
          <w:szCs w:val="20"/>
        </w:rPr>
        <w:t>Offering</w:t>
      </w:r>
      <w:r w:rsidRPr="00747D72">
        <w:rPr>
          <w:rFonts w:ascii="Times New Roman" w:hAnsi="Times New Roman"/>
          <w:sz w:val="20"/>
          <w:szCs w:val="20"/>
        </w:rPr>
        <w:t xml:space="preserve"> made available by </w:t>
      </w:r>
      <w:proofErr w:type="spellStart"/>
      <w:r w:rsidR="0009745C" w:rsidRPr="00747D72">
        <w:rPr>
          <w:rFonts w:ascii="Times New Roman" w:hAnsi="Times New Roman"/>
          <w:sz w:val="20"/>
          <w:szCs w:val="20"/>
        </w:rPr>
        <w:t>OpenExchange</w:t>
      </w:r>
      <w:proofErr w:type="spellEnd"/>
      <w:r w:rsidRPr="00747D72">
        <w:rPr>
          <w:rFonts w:ascii="Times New Roman" w:hAnsi="Times New Roman"/>
          <w:sz w:val="20"/>
          <w:szCs w:val="20"/>
        </w:rPr>
        <w:t xml:space="preserve"> to </w:t>
      </w:r>
      <w:r w:rsidR="00707E35" w:rsidRPr="00747D72">
        <w:rPr>
          <w:rFonts w:ascii="Times New Roman" w:hAnsi="Times New Roman"/>
          <w:sz w:val="20"/>
          <w:szCs w:val="20"/>
        </w:rPr>
        <w:t>Customer</w:t>
      </w:r>
      <w:r w:rsidRPr="00747D72">
        <w:rPr>
          <w:rFonts w:ascii="Times New Roman" w:hAnsi="Times New Roman"/>
          <w:sz w:val="20"/>
          <w:szCs w:val="20"/>
        </w:rPr>
        <w:t xml:space="preserve"> </w:t>
      </w:r>
      <w:r w:rsidR="00A61E2A" w:rsidRPr="00747D72">
        <w:rPr>
          <w:rFonts w:ascii="Times New Roman" w:hAnsi="Times New Roman"/>
          <w:sz w:val="20"/>
          <w:szCs w:val="20"/>
        </w:rPr>
        <w:t xml:space="preserve">pursuant to </w:t>
      </w:r>
      <w:r w:rsidRPr="00747D72">
        <w:rPr>
          <w:rFonts w:ascii="Times New Roman" w:hAnsi="Times New Roman"/>
          <w:sz w:val="20"/>
          <w:szCs w:val="20"/>
        </w:rPr>
        <w:t xml:space="preserve">the </w:t>
      </w:r>
      <w:proofErr w:type="spellStart"/>
      <w:r w:rsidR="0009745C" w:rsidRPr="00747D72">
        <w:rPr>
          <w:rFonts w:ascii="Times New Roman" w:hAnsi="Times New Roman"/>
          <w:sz w:val="20"/>
          <w:szCs w:val="20"/>
        </w:rPr>
        <w:t>OpenExchange</w:t>
      </w:r>
      <w:proofErr w:type="spellEnd"/>
      <w:r w:rsidRPr="00747D72">
        <w:rPr>
          <w:rFonts w:ascii="Times New Roman" w:hAnsi="Times New Roman"/>
          <w:sz w:val="20"/>
          <w:szCs w:val="20"/>
        </w:rPr>
        <w:t xml:space="preserve"> Support Program. </w:t>
      </w:r>
    </w:p>
    <w:p w14:paraId="1F517DEA" w14:textId="77777777" w:rsidR="0009745C" w:rsidRPr="00747D72" w:rsidRDefault="0009745C" w:rsidP="00760D42">
      <w:pPr>
        <w:spacing w:line="240" w:lineRule="auto"/>
        <w:rPr>
          <w:rFonts w:ascii="Times New Roman" w:hAnsi="Times New Roman"/>
          <w:sz w:val="20"/>
          <w:szCs w:val="20"/>
        </w:rPr>
      </w:pPr>
    </w:p>
    <w:p w14:paraId="2D9E3D3A" w14:textId="1DBBC763" w:rsidR="0077496A" w:rsidRPr="00747D72" w:rsidRDefault="0077496A" w:rsidP="005B6421">
      <w:pPr>
        <w:spacing w:line="240" w:lineRule="auto"/>
        <w:rPr>
          <w:rFonts w:ascii="Times New Roman" w:hAnsi="Times New Roman"/>
          <w:sz w:val="20"/>
          <w:szCs w:val="20"/>
        </w:rPr>
      </w:pPr>
      <w:r w:rsidRPr="00747D72">
        <w:rPr>
          <w:rFonts w:ascii="Times New Roman" w:hAnsi="Times New Roman"/>
          <w:sz w:val="20"/>
          <w:szCs w:val="20"/>
        </w:rPr>
        <w:t>“</w:t>
      </w:r>
      <w:r w:rsidRPr="00747D72">
        <w:rPr>
          <w:rFonts w:ascii="Times New Roman" w:hAnsi="Times New Roman"/>
          <w:b/>
          <w:bCs/>
          <w:sz w:val="20"/>
          <w:szCs w:val="20"/>
        </w:rPr>
        <w:t>Taxes</w:t>
      </w:r>
      <w:r w:rsidRPr="00747D72">
        <w:rPr>
          <w:rFonts w:ascii="Times New Roman" w:hAnsi="Times New Roman"/>
          <w:sz w:val="20"/>
          <w:szCs w:val="20"/>
        </w:rPr>
        <w:t xml:space="preserve">” means any sales, use, GST, value-added, withholding, or similar taxes, customs, and any customs duties, charges, fees or levies, whether domestic or foreign, excluding taxes based on the income, employees or property of </w:t>
      </w:r>
      <w:proofErr w:type="spellStart"/>
      <w:r w:rsidR="00AF27FA" w:rsidRPr="00747D72">
        <w:rPr>
          <w:rFonts w:ascii="Times New Roman" w:hAnsi="Times New Roman"/>
          <w:sz w:val="20"/>
          <w:szCs w:val="20"/>
        </w:rPr>
        <w:t>OpenExchange</w:t>
      </w:r>
      <w:proofErr w:type="spellEnd"/>
      <w:r w:rsidRPr="00747D72">
        <w:rPr>
          <w:rFonts w:ascii="Times New Roman" w:hAnsi="Times New Roman"/>
          <w:sz w:val="20"/>
          <w:szCs w:val="20"/>
        </w:rPr>
        <w:t>.</w:t>
      </w:r>
    </w:p>
    <w:p w14:paraId="51663D91" w14:textId="77777777" w:rsidR="0009745C" w:rsidRPr="00747D72" w:rsidRDefault="0009745C" w:rsidP="00760D42">
      <w:pPr>
        <w:spacing w:line="240" w:lineRule="auto"/>
        <w:rPr>
          <w:rFonts w:ascii="Times New Roman" w:hAnsi="Times New Roman"/>
          <w:sz w:val="20"/>
          <w:szCs w:val="20"/>
        </w:rPr>
      </w:pPr>
    </w:p>
    <w:p w14:paraId="2A9F9A70" w14:textId="0CAE94AA" w:rsidR="0077496A" w:rsidRPr="00747D72" w:rsidRDefault="0077496A" w:rsidP="005B6421">
      <w:pPr>
        <w:spacing w:line="240" w:lineRule="auto"/>
        <w:rPr>
          <w:rFonts w:ascii="Times New Roman" w:hAnsi="Times New Roman"/>
          <w:sz w:val="20"/>
          <w:szCs w:val="20"/>
        </w:rPr>
      </w:pPr>
      <w:r w:rsidRPr="00747D72">
        <w:rPr>
          <w:rFonts w:ascii="Times New Roman" w:hAnsi="Times New Roman"/>
          <w:sz w:val="20"/>
          <w:szCs w:val="20"/>
        </w:rPr>
        <w:t>“</w:t>
      </w:r>
      <w:r w:rsidRPr="00747D72">
        <w:rPr>
          <w:rFonts w:ascii="Times New Roman" w:hAnsi="Times New Roman"/>
          <w:b/>
          <w:bCs/>
          <w:sz w:val="20"/>
          <w:szCs w:val="20"/>
        </w:rPr>
        <w:t>Third Party Platform</w:t>
      </w:r>
      <w:r w:rsidRPr="00747D72">
        <w:rPr>
          <w:rFonts w:ascii="Times New Roman" w:hAnsi="Times New Roman"/>
          <w:sz w:val="20"/>
          <w:szCs w:val="20"/>
        </w:rPr>
        <w:t>” means any software, software-as-a-service</w:t>
      </w:r>
      <w:r w:rsidR="00A61E2A" w:rsidRPr="00747D72">
        <w:rPr>
          <w:rFonts w:ascii="Times New Roman" w:hAnsi="Times New Roman"/>
          <w:sz w:val="20"/>
          <w:szCs w:val="20"/>
        </w:rPr>
        <w:t xml:space="preserve"> platforms</w:t>
      </w:r>
      <w:r w:rsidRPr="00747D72">
        <w:rPr>
          <w:rFonts w:ascii="Times New Roman" w:hAnsi="Times New Roman"/>
          <w:sz w:val="20"/>
          <w:szCs w:val="20"/>
        </w:rPr>
        <w:t>,</w:t>
      </w:r>
      <w:r w:rsidR="00A61E2A" w:rsidRPr="00747D72">
        <w:rPr>
          <w:rFonts w:ascii="Times New Roman" w:hAnsi="Times New Roman"/>
          <w:sz w:val="20"/>
          <w:szCs w:val="20"/>
        </w:rPr>
        <w:t xml:space="preserve"> telecommunications platforms,</w:t>
      </w:r>
      <w:r w:rsidRPr="00747D72">
        <w:rPr>
          <w:rFonts w:ascii="Times New Roman" w:hAnsi="Times New Roman"/>
          <w:sz w:val="20"/>
          <w:szCs w:val="20"/>
        </w:rPr>
        <w:t xml:space="preserve"> data sources or other products or services not provided by </w:t>
      </w:r>
      <w:proofErr w:type="spellStart"/>
      <w:r w:rsidR="00D902D8" w:rsidRPr="00747D72">
        <w:rPr>
          <w:rFonts w:ascii="Times New Roman" w:hAnsi="Times New Roman"/>
          <w:sz w:val="20"/>
          <w:szCs w:val="20"/>
        </w:rPr>
        <w:t>OpenExchange</w:t>
      </w:r>
      <w:proofErr w:type="spellEnd"/>
      <w:r w:rsidRPr="00747D72">
        <w:rPr>
          <w:rFonts w:ascii="Times New Roman" w:hAnsi="Times New Roman"/>
          <w:sz w:val="20"/>
          <w:szCs w:val="20"/>
        </w:rPr>
        <w:t xml:space="preserve"> that </w:t>
      </w:r>
      <w:r w:rsidR="00A61E2A" w:rsidRPr="00747D72">
        <w:rPr>
          <w:rFonts w:ascii="Times New Roman" w:hAnsi="Times New Roman"/>
          <w:sz w:val="20"/>
          <w:szCs w:val="20"/>
        </w:rPr>
        <w:t>are able to be connected</w:t>
      </w:r>
      <w:r w:rsidRPr="00747D72">
        <w:rPr>
          <w:rFonts w:ascii="Times New Roman" w:hAnsi="Times New Roman"/>
          <w:sz w:val="20"/>
          <w:szCs w:val="20"/>
        </w:rPr>
        <w:t xml:space="preserve"> to the </w:t>
      </w:r>
      <w:proofErr w:type="spellStart"/>
      <w:r w:rsidR="00D902D8"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 </w:t>
      </w:r>
      <w:r w:rsidR="00A61E2A" w:rsidRPr="00747D72">
        <w:rPr>
          <w:rFonts w:ascii="Times New Roman" w:hAnsi="Times New Roman"/>
          <w:sz w:val="20"/>
          <w:szCs w:val="20"/>
        </w:rPr>
        <w:t xml:space="preserve">using the </w:t>
      </w:r>
      <w:proofErr w:type="spellStart"/>
      <w:r w:rsidR="00A61E2A" w:rsidRPr="00747D72">
        <w:rPr>
          <w:rFonts w:ascii="Times New Roman" w:hAnsi="Times New Roman"/>
          <w:sz w:val="20"/>
          <w:szCs w:val="20"/>
        </w:rPr>
        <w:t>OpenExchange</w:t>
      </w:r>
      <w:proofErr w:type="spellEnd"/>
      <w:r w:rsidR="00A61E2A" w:rsidRPr="00747D72">
        <w:rPr>
          <w:rFonts w:ascii="Times New Roman" w:hAnsi="Times New Roman"/>
          <w:sz w:val="20"/>
          <w:szCs w:val="20"/>
        </w:rPr>
        <w:t xml:space="preserve"> APIs </w:t>
      </w:r>
      <w:r w:rsidRPr="00747D72">
        <w:rPr>
          <w:rFonts w:ascii="Times New Roman" w:hAnsi="Times New Roman"/>
          <w:sz w:val="20"/>
          <w:szCs w:val="20"/>
        </w:rPr>
        <w:t>in accordance with the Documentation.</w:t>
      </w:r>
      <w:r w:rsidR="00A61E2A" w:rsidRPr="00747D72">
        <w:rPr>
          <w:rFonts w:ascii="Times New Roman" w:hAnsi="Times New Roman"/>
          <w:sz w:val="20"/>
          <w:szCs w:val="20"/>
        </w:rPr>
        <w:t xml:space="preserve"> </w:t>
      </w:r>
    </w:p>
    <w:p w14:paraId="7E92D2A8" w14:textId="77777777" w:rsidR="0009745C" w:rsidRPr="00747D72" w:rsidRDefault="0009745C" w:rsidP="00760D42">
      <w:pPr>
        <w:spacing w:line="240" w:lineRule="auto"/>
        <w:rPr>
          <w:rFonts w:ascii="Times New Roman" w:hAnsi="Times New Roman"/>
          <w:sz w:val="20"/>
          <w:szCs w:val="20"/>
        </w:rPr>
      </w:pPr>
    </w:p>
    <w:p w14:paraId="23570C65" w14:textId="5A602EA8" w:rsidR="0077496A" w:rsidRPr="00747D72" w:rsidRDefault="0077496A" w:rsidP="005B6421">
      <w:pPr>
        <w:spacing w:line="240" w:lineRule="auto"/>
        <w:outlineLvl w:val="1"/>
        <w:rPr>
          <w:rFonts w:ascii="Times New Roman" w:hAnsi="Times New Roman"/>
          <w:sz w:val="20"/>
          <w:szCs w:val="20"/>
        </w:rPr>
      </w:pPr>
      <w:r w:rsidRPr="00747D72">
        <w:rPr>
          <w:rFonts w:ascii="Times New Roman" w:hAnsi="Times New Roman"/>
          <w:color w:val="212E44"/>
          <w:sz w:val="20"/>
          <w:szCs w:val="20"/>
        </w:rPr>
        <w:t>“</w:t>
      </w:r>
      <w:proofErr w:type="spellStart"/>
      <w:r w:rsidR="00D902D8" w:rsidRPr="00747D72">
        <w:rPr>
          <w:rFonts w:ascii="Times New Roman" w:hAnsi="Times New Roman"/>
          <w:b/>
          <w:bCs/>
          <w:sz w:val="20"/>
          <w:szCs w:val="20"/>
        </w:rPr>
        <w:t>OpenExchange</w:t>
      </w:r>
      <w:proofErr w:type="spellEnd"/>
      <w:r w:rsidRPr="00747D72">
        <w:rPr>
          <w:rFonts w:ascii="Times New Roman" w:hAnsi="Times New Roman"/>
          <w:b/>
          <w:bCs/>
          <w:sz w:val="20"/>
          <w:szCs w:val="20"/>
        </w:rPr>
        <w:t xml:space="preserve"> APIs</w:t>
      </w:r>
      <w:r w:rsidRPr="00747D72">
        <w:rPr>
          <w:rFonts w:ascii="Times New Roman" w:hAnsi="Times New Roman"/>
          <w:bCs/>
          <w:sz w:val="20"/>
          <w:szCs w:val="20"/>
        </w:rPr>
        <w:t>”</w:t>
      </w:r>
      <w:r w:rsidRPr="00747D72">
        <w:rPr>
          <w:rFonts w:ascii="Times New Roman" w:hAnsi="Times New Roman"/>
          <w:b/>
          <w:color w:val="212E44"/>
          <w:sz w:val="20"/>
          <w:szCs w:val="20"/>
        </w:rPr>
        <w:t xml:space="preserve"> </w:t>
      </w:r>
      <w:r w:rsidRPr="00747D72">
        <w:rPr>
          <w:rFonts w:ascii="Times New Roman" w:hAnsi="Times New Roman"/>
          <w:sz w:val="20"/>
          <w:szCs w:val="20"/>
        </w:rPr>
        <w:t xml:space="preserve">means </w:t>
      </w:r>
      <w:proofErr w:type="spellStart"/>
      <w:r w:rsidR="00D902D8" w:rsidRPr="00747D72">
        <w:rPr>
          <w:rFonts w:ascii="Times New Roman" w:hAnsi="Times New Roman"/>
          <w:sz w:val="20"/>
          <w:szCs w:val="20"/>
        </w:rPr>
        <w:t>OpenExchange’s</w:t>
      </w:r>
      <w:proofErr w:type="spellEnd"/>
      <w:r w:rsidRPr="00747D72">
        <w:rPr>
          <w:rFonts w:ascii="Times New Roman" w:hAnsi="Times New Roman"/>
          <w:sz w:val="20"/>
          <w:szCs w:val="20"/>
        </w:rPr>
        <w:t xml:space="preserve"> proprietary application programming interfaces</w:t>
      </w:r>
      <w:r w:rsidR="0009745C" w:rsidRPr="00747D72">
        <w:rPr>
          <w:rFonts w:ascii="Times New Roman" w:hAnsi="Times New Roman"/>
          <w:sz w:val="20"/>
          <w:szCs w:val="20"/>
        </w:rPr>
        <w:t xml:space="preserve"> that enable the connection of Third Party Platforms with the </w:t>
      </w:r>
      <w:proofErr w:type="spellStart"/>
      <w:r w:rsidR="0009745C" w:rsidRPr="00747D72">
        <w:rPr>
          <w:rFonts w:ascii="Times New Roman" w:hAnsi="Times New Roman"/>
          <w:sz w:val="20"/>
          <w:szCs w:val="20"/>
        </w:rPr>
        <w:t>OpenExchange</w:t>
      </w:r>
      <w:proofErr w:type="spellEnd"/>
      <w:r w:rsidR="0009745C" w:rsidRPr="00747D72">
        <w:rPr>
          <w:rFonts w:ascii="Times New Roman" w:hAnsi="Times New Roman"/>
          <w:sz w:val="20"/>
          <w:szCs w:val="20"/>
        </w:rPr>
        <w:t xml:space="preserve"> Platform</w:t>
      </w:r>
      <w:r w:rsidRPr="00747D72">
        <w:rPr>
          <w:rFonts w:ascii="Times New Roman" w:hAnsi="Times New Roman"/>
          <w:sz w:val="20"/>
          <w:szCs w:val="20"/>
        </w:rPr>
        <w:t>.</w:t>
      </w:r>
    </w:p>
    <w:p w14:paraId="36EAD17A" w14:textId="6973051E" w:rsidR="0001663A" w:rsidRPr="00747D72" w:rsidRDefault="0001663A" w:rsidP="005B6421">
      <w:pPr>
        <w:spacing w:line="240" w:lineRule="auto"/>
        <w:outlineLvl w:val="1"/>
        <w:rPr>
          <w:rFonts w:ascii="Times New Roman" w:hAnsi="Times New Roman"/>
          <w:sz w:val="20"/>
          <w:szCs w:val="20"/>
        </w:rPr>
      </w:pPr>
    </w:p>
    <w:p w14:paraId="7C983AE5" w14:textId="470342F8" w:rsidR="0001663A" w:rsidRPr="00747D72" w:rsidRDefault="0001663A" w:rsidP="005B6421">
      <w:pPr>
        <w:spacing w:line="240" w:lineRule="auto"/>
        <w:outlineLvl w:val="1"/>
        <w:rPr>
          <w:rFonts w:ascii="Times New Roman" w:hAnsi="Times New Roman"/>
          <w:sz w:val="20"/>
          <w:szCs w:val="20"/>
        </w:rPr>
      </w:pPr>
      <w:r w:rsidRPr="00747D72">
        <w:rPr>
          <w:rFonts w:ascii="Times New Roman" w:hAnsi="Times New Roman"/>
          <w:sz w:val="20"/>
          <w:szCs w:val="20"/>
        </w:rPr>
        <w:t>“</w:t>
      </w:r>
      <w:proofErr w:type="spellStart"/>
      <w:r w:rsidRPr="00747D72">
        <w:rPr>
          <w:rFonts w:ascii="Times New Roman" w:hAnsi="Times New Roman"/>
          <w:b/>
          <w:bCs/>
          <w:sz w:val="20"/>
          <w:szCs w:val="20"/>
        </w:rPr>
        <w:t>OpenExchange</w:t>
      </w:r>
      <w:proofErr w:type="spellEnd"/>
      <w:r w:rsidRPr="00747D72">
        <w:rPr>
          <w:rFonts w:ascii="Times New Roman" w:hAnsi="Times New Roman"/>
          <w:b/>
          <w:bCs/>
          <w:sz w:val="20"/>
          <w:szCs w:val="20"/>
        </w:rPr>
        <w:t xml:space="preserve"> Offering</w:t>
      </w:r>
      <w:r w:rsidRPr="00747D72">
        <w:rPr>
          <w:rFonts w:ascii="Times New Roman" w:hAnsi="Times New Roman"/>
          <w:sz w:val="20"/>
          <w:szCs w:val="20"/>
        </w:rPr>
        <w:t xml:space="preserve">” means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Tools, and the Services. </w:t>
      </w:r>
    </w:p>
    <w:p w14:paraId="18B9361D" w14:textId="77777777" w:rsidR="0009745C" w:rsidRPr="00747D72" w:rsidRDefault="0009745C" w:rsidP="00760D42">
      <w:pPr>
        <w:spacing w:line="240" w:lineRule="auto"/>
        <w:outlineLvl w:val="1"/>
        <w:rPr>
          <w:rFonts w:ascii="Times New Roman" w:hAnsi="Times New Roman"/>
          <w:b/>
          <w:color w:val="212E44"/>
          <w:sz w:val="20"/>
          <w:szCs w:val="20"/>
        </w:rPr>
      </w:pPr>
    </w:p>
    <w:p w14:paraId="32F55023" w14:textId="7C1DF02E" w:rsidR="0077496A" w:rsidRPr="00747D72" w:rsidRDefault="0077496A" w:rsidP="005B6421">
      <w:pPr>
        <w:spacing w:line="240" w:lineRule="auto"/>
        <w:rPr>
          <w:rFonts w:ascii="Times New Roman" w:hAnsi="Times New Roman"/>
          <w:sz w:val="20"/>
          <w:szCs w:val="20"/>
        </w:rPr>
      </w:pPr>
      <w:r w:rsidRPr="00747D72">
        <w:rPr>
          <w:rFonts w:ascii="Times New Roman" w:hAnsi="Times New Roman"/>
          <w:sz w:val="20"/>
          <w:szCs w:val="20"/>
        </w:rPr>
        <w:t>“</w:t>
      </w:r>
      <w:proofErr w:type="spellStart"/>
      <w:r w:rsidR="00D902D8" w:rsidRPr="00747D72">
        <w:rPr>
          <w:rFonts w:ascii="Times New Roman" w:hAnsi="Times New Roman"/>
          <w:b/>
          <w:bCs/>
          <w:sz w:val="20"/>
          <w:szCs w:val="20"/>
        </w:rPr>
        <w:t>OpenExchange</w:t>
      </w:r>
      <w:proofErr w:type="spellEnd"/>
      <w:r w:rsidRPr="00747D72">
        <w:rPr>
          <w:rFonts w:ascii="Times New Roman" w:hAnsi="Times New Roman"/>
          <w:b/>
          <w:bCs/>
          <w:sz w:val="20"/>
          <w:szCs w:val="20"/>
        </w:rPr>
        <w:t xml:space="preserve"> Platform</w:t>
      </w:r>
      <w:r w:rsidRPr="00747D72">
        <w:rPr>
          <w:rFonts w:ascii="Times New Roman" w:hAnsi="Times New Roman"/>
          <w:sz w:val="20"/>
          <w:szCs w:val="20"/>
        </w:rPr>
        <w:t xml:space="preserve">” means </w:t>
      </w:r>
      <w:proofErr w:type="spellStart"/>
      <w:r w:rsidR="00D902D8" w:rsidRPr="00747D72">
        <w:rPr>
          <w:rFonts w:ascii="Times New Roman" w:hAnsi="Times New Roman"/>
          <w:sz w:val="20"/>
          <w:szCs w:val="20"/>
        </w:rPr>
        <w:t>OpenExchange’s</w:t>
      </w:r>
      <w:proofErr w:type="spellEnd"/>
      <w:r w:rsidR="00D902D8" w:rsidRPr="00747D72">
        <w:rPr>
          <w:rFonts w:ascii="Times New Roman" w:hAnsi="Times New Roman"/>
          <w:sz w:val="20"/>
          <w:szCs w:val="20"/>
        </w:rPr>
        <w:t xml:space="preserve"> </w:t>
      </w:r>
      <w:r w:rsidRPr="00747D72">
        <w:rPr>
          <w:rFonts w:ascii="Times New Roman" w:hAnsi="Times New Roman"/>
          <w:sz w:val="20"/>
          <w:szCs w:val="20"/>
        </w:rPr>
        <w:t xml:space="preserve">proprietary </w:t>
      </w:r>
      <w:r w:rsidR="00D902D8" w:rsidRPr="00747D72">
        <w:rPr>
          <w:rFonts w:ascii="Times New Roman" w:hAnsi="Times New Roman"/>
          <w:sz w:val="20"/>
          <w:szCs w:val="20"/>
        </w:rPr>
        <w:t xml:space="preserve">video conferencing platform referred to as </w:t>
      </w:r>
      <w:proofErr w:type="spellStart"/>
      <w:r w:rsidR="00D902D8" w:rsidRPr="00747D72">
        <w:rPr>
          <w:rFonts w:ascii="Times New Roman" w:hAnsi="Times New Roman"/>
          <w:sz w:val="20"/>
          <w:szCs w:val="20"/>
        </w:rPr>
        <w:t>OpenExchange</w:t>
      </w:r>
      <w:proofErr w:type="spellEnd"/>
      <w:r w:rsidR="00D902D8" w:rsidRPr="00747D72">
        <w:rPr>
          <w:rFonts w:ascii="Times New Roman" w:hAnsi="Times New Roman"/>
          <w:sz w:val="20"/>
          <w:szCs w:val="20"/>
        </w:rPr>
        <w:t xml:space="preserve"> </w:t>
      </w:r>
      <w:r w:rsidR="0009745C" w:rsidRPr="00747D72">
        <w:rPr>
          <w:rFonts w:ascii="Times New Roman" w:hAnsi="Times New Roman"/>
          <w:sz w:val="20"/>
          <w:szCs w:val="20"/>
        </w:rPr>
        <w:t>VIZION, including without limitation OE Central</w:t>
      </w:r>
      <w:r w:rsidR="00A61E2A" w:rsidRPr="00747D72">
        <w:rPr>
          <w:rFonts w:ascii="Times New Roman" w:hAnsi="Times New Roman"/>
          <w:sz w:val="20"/>
          <w:szCs w:val="20"/>
        </w:rPr>
        <w:t>,</w:t>
      </w:r>
      <w:r w:rsidR="0009745C" w:rsidRPr="00747D72">
        <w:rPr>
          <w:rFonts w:ascii="Times New Roman" w:hAnsi="Times New Roman"/>
          <w:sz w:val="20"/>
          <w:szCs w:val="20"/>
        </w:rPr>
        <w:t xml:space="preserve"> OE Passport</w:t>
      </w:r>
      <w:r w:rsidR="00A61E2A" w:rsidRPr="00747D72">
        <w:rPr>
          <w:rFonts w:ascii="Times New Roman" w:hAnsi="Times New Roman"/>
          <w:sz w:val="20"/>
          <w:szCs w:val="20"/>
        </w:rPr>
        <w:t xml:space="preserve">, and </w:t>
      </w:r>
      <w:proofErr w:type="spellStart"/>
      <w:r w:rsidR="00A61E2A" w:rsidRPr="00747D72">
        <w:rPr>
          <w:rFonts w:ascii="Times New Roman" w:hAnsi="Times New Roman"/>
          <w:sz w:val="20"/>
          <w:szCs w:val="20"/>
        </w:rPr>
        <w:t>Knovio</w:t>
      </w:r>
      <w:proofErr w:type="spellEnd"/>
      <w:r w:rsidR="0001663A" w:rsidRPr="00747D72">
        <w:rPr>
          <w:rFonts w:ascii="Times New Roman" w:hAnsi="Times New Roman"/>
          <w:sz w:val="20"/>
          <w:szCs w:val="20"/>
        </w:rPr>
        <w:t>,</w:t>
      </w:r>
      <w:r w:rsidR="0009745C" w:rsidRPr="00747D72">
        <w:rPr>
          <w:rFonts w:ascii="Times New Roman" w:hAnsi="Times New Roman"/>
          <w:sz w:val="20"/>
          <w:szCs w:val="20"/>
        </w:rPr>
        <w:t xml:space="preserve"> and all applications, features and functionality thereof</w:t>
      </w:r>
      <w:r w:rsidR="0001663A" w:rsidRPr="00747D72">
        <w:rPr>
          <w:rFonts w:ascii="Times New Roman" w:hAnsi="Times New Roman"/>
          <w:sz w:val="20"/>
          <w:szCs w:val="20"/>
        </w:rPr>
        <w:t xml:space="preserve"> subscribed to by </w:t>
      </w:r>
      <w:r w:rsidR="00707E35" w:rsidRPr="00747D72">
        <w:rPr>
          <w:rFonts w:ascii="Times New Roman" w:hAnsi="Times New Roman"/>
          <w:sz w:val="20"/>
          <w:szCs w:val="20"/>
        </w:rPr>
        <w:t>Customer</w:t>
      </w:r>
      <w:r w:rsidR="0001663A" w:rsidRPr="00747D72">
        <w:rPr>
          <w:rFonts w:ascii="Times New Roman" w:hAnsi="Times New Roman"/>
          <w:sz w:val="20"/>
          <w:szCs w:val="20"/>
        </w:rPr>
        <w:t xml:space="preserve"> pursuant to a </w:t>
      </w:r>
      <w:r w:rsidR="00707E35" w:rsidRPr="00747D72">
        <w:rPr>
          <w:rFonts w:ascii="Times New Roman" w:hAnsi="Times New Roman"/>
          <w:sz w:val="20"/>
          <w:szCs w:val="20"/>
        </w:rPr>
        <w:t>Solution Schedule</w:t>
      </w:r>
      <w:r w:rsidRPr="00747D72">
        <w:rPr>
          <w:rFonts w:ascii="Times New Roman" w:hAnsi="Times New Roman"/>
          <w:sz w:val="20"/>
          <w:szCs w:val="20"/>
        </w:rPr>
        <w:t xml:space="preserve">. </w:t>
      </w:r>
      <w:r w:rsidR="00A61E2A" w:rsidRPr="00747D72">
        <w:rPr>
          <w:rFonts w:ascii="Times New Roman" w:hAnsi="Times New Roman"/>
          <w:sz w:val="20"/>
          <w:szCs w:val="20"/>
        </w:rPr>
        <w:t>“</w:t>
      </w:r>
      <w:r w:rsidR="00A61E2A" w:rsidRPr="00747D72">
        <w:rPr>
          <w:rFonts w:ascii="Times New Roman" w:hAnsi="Times New Roman"/>
          <w:b/>
          <w:bCs/>
          <w:sz w:val="20"/>
          <w:szCs w:val="20"/>
        </w:rPr>
        <w:t>OE Central</w:t>
      </w:r>
      <w:r w:rsidR="00A61E2A" w:rsidRPr="00747D72">
        <w:rPr>
          <w:rFonts w:ascii="Times New Roman" w:hAnsi="Times New Roman"/>
          <w:sz w:val="20"/>
          <w:szCs w:val="20"/>
        </w:rPr>
        <w:t xml:space="preserve">” means the module included with </w:t>
      </w:r>
      <w:proofErr w:type="spellStart"/>
      <w:r w:rsidR="00A61E2A" w:rsidRPr="00747D72">
        <w:rPr>
          <w:rFonts w:ascii="Times New Roman" w:hAnsi="Times New Roman"/>
          <w:sz w:val="20"/>
          <w:szCs w:val="20"/>
        </w:rPr>
        <w:t>OpenExchange</w:t>
      </w:r>
      <w:proofErr w:type="spellEnd"/>
      <w:r w:rsidR="00A61E2A" w:rsidRPr="00747D72">
        <w:rPr>
          <w:rFonts w:ascii="Times New Roman" w:hAnsi="Times New Roman"/>
          <w:sz w:val="20"/>
          <w:szCs w:val="20"/>
        </w:rPr>
        <w:t xml:space="preserve"> VIZION that enables Admin Users to plan, manage, monitor and record Events and view and create analytics with respect to Events.  “</w:t>
      </w:r>
      <w:r w:rsidR="00A61E2A" w:rsidRPr="00747D72">
        <w:rPr>
          <w:rFonts w:ascii="Times New Roman" w:hAnsi="Times New Roman"/>
          <w:b/>
          <w:bCs/>
          <w:sz w:val="20"/>
          <w:szCs w:val="20"/>
        </w:rPr>
        <w:t>OE Passport</w:t>
      </w:r>
      <w:r w:rsidR="00A61E2A" w:rsidRPr="00747D72">
        <w:rPr>
          <w:rFonts w:ascii="Times New Roman" w:hAnsi="Times New Roman"/>
          <w:sz w:val="20"/>
          <w:szCs w:val="20"/>
        </w:rPr>
        <w:t xml:space="preserve">” means the module included with </w:t>
      </w:r>
      <w:proofErr w:type="spellStart"/>
      <w:r w:rsidR="00A61E2A" w:rsidRPr="00747D72">
        <w:rPr>
          <w:rFonts w:ascii="Times New Roman" w:hAnsi="Times New Roman"/>
          <w:sz w:val="20"/>
          <w:szCs w:val="20"/>
        </w:rPr>
        <w:t>OpenExchange</w:t>
      </w:r>
      <w:proofErr w:type="spellEnd"/>
      <w:r w:rsidR="00A61E2A" w:rsidRPr="00747D72">
        <w:rPr>
          <w:rFonts w:ascii="Times New Roman" w:hAnsi="Times New Roman"/>
          <w:sz w:val="20"/>
          <w:szCs w:val="20"/>
        </w:rPr>
        <w:t xml:space="preserve"> VIZION that Event Attendees access and use to view and participate in Events. </w:t>
      </w:r>
      <w:r w:rsidR="005B6421" w:rsidRPr="00747D72">
        <w:rPr>
          <w:rFonts w:ascii="Times New Roman" w:hAnsi="Times New Roman"/>
          <w:sz w:val="20"/>
          <w:szCs w:val="20"/>
        </w:rPr>
        <w:t>“</w:t>
      </w:r>
      <w:proofErr w:type="spellStart"/>
      <w:r w:rsidR="005B6421" w:rsidRPr="00747D72">
        <w:rPr>
          <w:rFonts w:ascii="Times New Roman" w:hAnsi="Times New Roman"/>
          <w:b/>
          <w:bCs/>
          <w:sz w:val="20"/>
          <w:szCs w:val="20"/>
        </w:rPr>
        <w:t>Knovio</w:t>
      </w:r>
      <w:proofErr w:type="spellEnd"/>
      <w:r w:rsidR="005B6421" w:rsidRPr="00747D72">
        <w:rPr>
          <w:rFonts w:ascii="Times New Roman" w:hAnsi="Times New Roman"/>
          <w:sz w:val="20"/>
          <w:szCs w:val="20"/>
        </w:rPr>
        <w:t xml:space="preserve">” means the module included with </w:t>
      </w:r>
      <w:proofErr w:type="spellStart"/>
      <w:r w:rsidR="005B6421" w:rsidRPr="00747D72">
        <w:rPr>
          <w:rFonts w:ascii="Times New Roman" w:hAnsi="Times New Roman"/>
          <w:sz w:val="20"/>
          <w:szCs w:val="20"/>
        </w:rPr>
        <w:t>OpenExchange</w:t>
      </w:r>
      <w:proofErr w:type="spellEnd"/>
      <w:r w:rsidR="005B6421" w:rsidRPr="00747D72">
        <w:rPr>
          <w:rFonts w:ascii="Times New Roman" w:hAnsi="Times New Roman"/>
          <w:sz w:val="20"/>
          <w:szCs w:val="20"/>
        </w:rPr>
        <w:t xml:space="preserve"> VIZION that enables Admin Users to create and publish Content using </w:t>
      </w:r>
      <w:proofErr w:type="spellStart"/>
      <w:r w:rsidR="005B6421" w:rsidRPr="00747D72">
        <w:rPr>
          <w:rFonts w:ascii="Times New Roman" w:hAnsi="Times New Roman"/>
          <w:sz w:val="20"/>
          <w:szCs w:val="20"/>
        </w:rPr>
        <w:t>Knovio</w:t>
      </w:r>
      <w:proofErr w:type="spellEnd"/>
      <w:r w:rsidR="005B6421" w:rsidRPr="00747D72">
        <w:rPr>
          <w:rFonts w:ascii="Times New Roman" w:hAnsi="Times New Roman"/>
          <w:sz w:val="20"/>
          <w:szCs w:val="20"/>
        </w:rPr>
        <w:t xml:space="preserve"> embed codes over the </w:t>
      </w:r>
      <w:proofErr w:type="spellStart"/>
      <w:r w:rsidR="005B6421" w:rsidRPr="00747D72">
        <w:rPr>
          <w:rFonts w:ascii="Times New Roman" w:hAnsi="Times New Roman"/>
          <w:sz w:val="20"/>
          <w:szCs w:val="20"/>
        </w:rPr>
        <w:t>OpenExchange</w:t>
      </w:r>
      <w:proofErr w:type="spellEnd"/>
      <w:r w:rsidR="005B6421" w:rsidRPr="00747D72">
        <w:rPr>
          <w:rFonts w:ascii="Times New Roman" w:hAnsi="Times New Roman"/>
          <w:sz w:val="20"/>
          <w:szCs w:val="20"/>
        </w:rPr>
        <w:t xml:space="preserve"> Platform.</w:t>
      </w:r>
    </w:p>
    <w:p w14:paraId="697259B3" w14:textId="77777777" w:rsidR="0009745C" w:rsidRPr="00747D72" w:rsidRDefault="0009745C" w:rsidP="00760D42">
      <w:pPr>
        <w:spacing w:line="240" w:lineRule="auto"/>
        <w:rPr>
          <w:rFonts w:ascii="Times New Roman" w:hAnsi="Times New Roman"/>
          <w:sz w:val="20"/>
          <w:szCs w:val="20"/>
        </w:rPr>
      </w:pPr>
    </w:p>
    <w:p w14:paraId="6B6A4FD5" w14:textId="281C0B7A" w:rsidR="0077496A" w:rsidRPr="00747D72" w:rsidRDefault="0077496A" w:rsidP="005B6421">
      <w:pPr>
        <w:spacing w:line="240" w:lineRule="auto"/>
        <w:rPr>
          <w:rFonts w:ascii="Times New Roman" w:hAnsi="Times New Roman"/>
          <w:sz w:val="20"/>
          <w:szCs w:val="20"/>
        </w:rPr>
      </w:pPr>
      <w:r w:rsidRPr="00747D72">
        <w:rPr>
          <w:rFonts w:ascii="Times New Roman" w:hAnsi="Times New Roman"/>
          <w:sz w:val="20"/>
          <w:szCs w:val="20"/>
        </w:rPr>
        <w:t>“</w:t>
      </w:r>
      <w:proofErr w:type="spellStart"/>
      <w:r w:rsidRPr="00747D72">
        <w:rPr>
          <w:rFonts w:ascii="Times New Roman" w:hAnsi="Times New Roman"/>
          <w:b/>
          <w:sz w:val="20"/>
          <w:szCs w:val="20"/>
        </w:rPr>
        <w:t>OpenExchange</w:t>
      </w:r>
      <w:proofErr w:type="spellEnd"/>
      <w:r w:rsidRPr="00747D72">
        <w:rPr>
          <w:rFonts w:ascii="Times New Roman" w:hAnsi="Times New Roman"/>
          <w:b/>
          <w:sz w:val="20"/>
          <w:szCs w:val="20"/>
        </w:rPr>
        <w:t xml:space="preserve"> Support Program</w:t>
      </w:r>
      <w:r w:rsidRPr="00747D72">
        <w:rPr>
          <w:rFonts w:ascii="Times New Roman" w:hAnsi="Times New Roman"/>
          <w:sz w:val="20"/>
          <w:szCs w:val="20"/>
        </w:rPr>
        <w:t xml:space="preserve">” means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support program set forth </w:t>
      </w:r>
      <w:r w:rsidR="00883579">
        <w:rPr>
          <w:rFonts w:ascii="Times New Roman" w:hAnsi="Times New Roman"/>
          <w:sz w:val="20"/>
          <w:szCs w:val="20"/>
        </w:rPr>
        <w:t xml:space="preserve">at </w:t>
      </w:r>
      <w:hyperlink r:id="rId15" w:history="1">
        <w:r w:rsidR="00EB55B9" w:rsidRPr="00246EDD">
          <w:rPr>
            <w:rStyle w:val="Hyperlink"/>
            <w:rFonts w:ascii="Times New Roman" w:hAnsi="Times New Roman"/>
            <w:sz w:val="20"/>
            <w:szCs w:val="20"/>
          </w:rPr>
          <w:t>www.openexchange.com</w:t>
        </w:r>
      </w:hyperlink>
      <w:r w:rsidR="00EB55B9">
        <w:rPr>
          <w:rFonts w:ascii="Times New Roman" w:hAnsi="Times New Roman"/>
          <w:sz w:val="20"/>
          <w:szCs w:val="20"/>
        </w:rPr>
        <w:t xml:space="preserve"> </w:t>
      </w:r>
      <w:r w:rsidRPr="00747D72">
        <w:rPr>
          <w:rFonts w:ascii="Times New Roman" w:hAnsi="Times New Roman"/>
          <w:sz w:val="20"/>
          <w:szCs w:val="20"/>
        </w:rPr>
        <w:t xml:space="preserve">which sets forth the Support Services provided by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for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Offering.</w:t>
      </w:r>
    </w:p>
    <w:p w14:paraId="342BF855" w14:textId="77777777" w:rsidR="00A61E2A" w:rsidRPr="00747D72" w:rsidRDefault="00A61E2A" w:rsidP="00760D42">
      <w:pPr>
        <w:spacing w:line="240" w:lineRule="auto"/>
        <w:rPr>
          <w:rFonts w:ascii="Times New Roman" w:hAnsi="Times New Roman"/>
          <w:sz w:val="20"/>
          <w:szCs w:val="20"/>
        </w:rPr>
      </w:pPr>
    </w:p>
    <w:p w14:paraId="68859B22" w14:textId="7D84868B" w:rsidR="0077496A" w:rsidRPr="00747D72" w:rsidRDefault="0077496A" w:rsidP="005B6421">
      <w:pPr>
        <w:spacing w:line="240" w:lineRule="auto"/>
        <w:rPr>
          <w:rFonts w:ascii="Times New Roman" w:hAnsi="Times New Roman"/>
          <w:sz w:val="20"/>
          <w:szCs w:val="20"/>
        </w:rPr>
      </w:pPr>
      <w:r w:rsidRPr="00747D72">
        <w:rPr>
          <w:rFonts w:ascii="Times New Roman" w:hAnsi="Times New Roman"/>
          <w:sz w:val="20"/>
          <w:szCs w:val="20"/>
        </w:rPr>
        <w:t>“</w:t>
      </w:r>
      <w:proofErr w:type="spellStart"/>
      <w:r w:rsidRPr="00747D72">
        <w:rPr>
          <w:rFonts w:ascii="Times New Roman" w:hAnsi="Times New Roman"/>
          <w:b/>
          <w:sz w:val="20"/>
          <w:szCs w:val="20"/>
        </w:rPr>
        <w:t>OpenExchange</w:t>
      </w:r>
      <w:proofErr w:type="spellEnd"/>
      <w:r w:rsidRPr="00747D72">
        <w:rPr>
          <w:rFonts w:ascii="Times New Roman" w:hAnsi="Times New Roman"/>
          <w:b/>
          <w:sz w:val="20"/>
          <w:szCs w:val="20"/>
        </w:rPr>
        <w:t xml:space="preserve"> Technology</w:t>
      </w:r>
      <w:r w:rsidRPr="00747D72">
        <w:rPr>
          <w:rFonts w:ascii="Times New Roman" w:hAnsi="Times New Roman"/>
          <w:sz w:val="20"/>
          <w:szCs w:val="20"/>
        </w:rPr>
        <w:t>” means (</w:t>
      </w:r>
      <w:proofErr w:type="spellStart"/>
      <w:r w:rsidRPr="00747D72">
        <w:rPr>
          <w:rFonts w:ascii="Times New Roman" w:hAnsi="Times New Roman"/>
          <w:sz w:val="20"/>
          <w:szCs w:val="20"/>
        </w:rPr>
        <w:t>i</w:t>
      </w:r>
      <w:proofErr w:type="spellEnd"/>
      <w:r w:rsidRPr="00747D72">
        <w:rPr>
          <w:rFonts w:ascii="Times New Roman" w:hAnsi="Times New Roman"/>
          <w:sz w:val="20"/>
          <w:szCs w:val="20"/>
        </w:rPr>
        <w:t xml:space="preserve">) the computer software, computer code, scripts, application programming interfaces, methodologies, templates, tools, algorithms, user interfaces, know-how, trade secrets, techniques, designs, inventions, third party services and other tangible or intangible technical material, information and works of authorship underlying or otherwise used to make available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 and to provide any Professional Services, and (ii)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Tools; including, without limitation, all Intellectual Property Rights therein and thereto. </w:t>
      </w:r>
    </w:p>
    <w:p w14:paraId="62FCF6AF" w14:textId="77777777" w:rsidR="00A61E2A" w:rsidRPr="00747D72" w:rsidRDefault="00A61E2A" w:rsidP="00760D42">
      <w:pPr>
        <w:spacing w:line="240" w:lineRule="auto"/>
        <w:rPr>
          <w:rFonts w:ascii="Times New Roman" w:hAnsi="Times New Roman"/>
          <w:sz w:val="20"/>
          <w:szCs w:val="20"/>
        </w:rPr>
      </w:pPr>
    </w:p>
    <w:p w14:paraId="7859EF4C" w14:textId="56CC7A81" w:rsidR="0077496A" w:rsidRPr="00747D72" w:rsidRDefault="0077496A" w:rsidP="005B6421">
      <w:pPr>
        <w:spacing w:line="240" w:lineRule="auto"/>
        <w:rPr>
          <w:rFonts w:ascii="Times New Roman" w:hAnsi="Times New Roman"/>
          <w:sz w:val="20"/>
          <w:szCs w:val="20"/>
        </w:rPr>
      </w:pPr>
      <w:r w:rsidRPr="00747D72">
        <w:rPr>
          <w:rFonts w:ascii="Times New Roman" w:hAnsi="Times New Roman"/>
          <w:sz w:val="20"/>
          <w:szCs w:val="20"/>
        </w:rPr>
        <w:t>“</w:t>
      </w:r>
      <w:proofErr w:type="spellStart"/>
      <w:r w:rsidRPr="00747D72">
        <w:rPr>
          <w:rFonts w:ascii="Times New Roman" w:hAnsi="Times New Roman"/>
          <w:b/>
          <w:bCs/>
          <w:sz w:val="20"/>
          <w:szCs w:val="20"/>
        </w:rPr>
        <w:t>OpenExchange</w:t>
      </w:r>
      <w:proofErr w:type="spellEnd"/>
      <w:r w:rsidRPr="00747D72">
        <w:rPr>
          <w:rFonts w:ascii="Times New Roman" w:hAnsi="Times New Roman"/>
          <w:b/>
          <w:bCs/>
          <w:sz w:val="20"/>
          <w:szCs w:val="20"/>
        </w:rPr>
        <w:t xml:space="preserve"> Tools</w:t>
      </w:r>
      <w:r w:rsidRPr="00747D72">
        <w:rPr>
          <w:rFonts w:ascii="Times New Roman" w:hAnsi="Times New Roman"/>
          <w:sz w:val="20"/>
          <w:szCs w:val="20"/>
        </w:rPr>
        <w:t xml:space="preserve">” means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w:t>
      </w:r>
      <w:proofErr w:type="gramStart"/>
      <w:r w:rsidRPr="00747D72">
        <w:rPr>
          <w:rFonts w:ascii="Times New Roman" w:hAnsi="Times New Roman"/>
          <w:sz w:val="20"/>
          <w:szCs w:val="20"/>
        </w:rPr>
        <w:t>APIs</w:t>
      </w:r>
      <w:proofErr w:type="gramEnd"/>
      <w:r w:rsidRPr="00747D72">
        <w:rPr>
          <w:rFonts w:ascii="Times New Roman" w:hAnsi="Times New Roman"/>
          <w:sz w:val="20"/>
          <w:szCs w:val="20"/>
        </w:rPr>
        <w:t xml:space="preserve"> and any other </w:t>
      </w:r>
      <w:r w:rsidR="0001663A" w:rsidRPr="00747D72">
        <w:rPr>
          <w:rFonts w:ascii="Times New Roman" w:hAnsi="Times New Roman"/>
          <w:sz w:val="20"/>
          <w:szCs w:val="20"/>
        </w:rPr>
        <w:t xml:space="preserve">code, scripts and </w:t>
      </w:r>
      <w:r w:rsidR="00D902D8" w:rsidRPr="00747D72">
        <w:rPr>
          <w:rFonts w:ascii="Times New Roman" w:hAnsi="Times New Roman"/>
          <w:sz w:val="20"/>
          <w:szCs w:val="20"/>
        </w:rPr>
        <w:t xml:space="preserve">tools provided by </w:t>
      </w:r>
      <w:proofErr w:type="spellStart"/>
      <w:r w:rsidR="00D902D8" w:rsidRPr="00747D72">
        <w:rPr>
          <w:rFonts w:ascii="Times New Roman" w:hAnsi="Times New Roman"/>
          <w:sz w:val="20"/>
          <w:szCs w:val="20"/>
        </w:rPr>
        <w:t>OpenExchange</w:t>
      </w:r>
      <w:proofErr w:type="spellEnd"/>
      <w:r w:rsidR="00D902D8" w:rsidRPr="00747D72">
        <w:rPr>
          <w:rFonts w:ascii="Times New Roman" w:hAnsi="Times New Roman"/>
          <w:sz w:val="20"/>
          <w:szCs w:val="20"/>
        </w:rPr>
        <w:t xml:space="preserve"> to </w:t>
      </w:r>
      <w:r w:rsidR="00376427">
        <w:rPr>
          <w:rFonts w:ascii="Times New Roman" w:hAnsi="Times New Roman"/>
          <w:sz w:val="20"/>
          <w:szCs w:val="20"/>
        </w:rPr>
        <w:t>Customer</w:t>
      </w:r>
      <w:r w:rsidR="00AF27FA" w:rsidRPr="00747D72">
        <w:rPr>
          <w:rFonts w:ascii="Times New Roman" w:hAnsi="Times New Roman"/>
          <w:sz w:val="20"/>
          <w:szCs w:val="20"/>
        </w:rPr>
        <w:t xml:space="preserve"> </w:t>
      </w:r>
      <w:r w:rsidR="00D902D8" w:rsidRPr="00747D72">
        <w:rPr>
          <w:rFonts w:ascii="Times New Roman" w:hAnsi="Times New Roman"/>
          <w:sz w:val="20"/>
          <w:szCs w:val="20"/>
        </w:rPr>
        <w:t xml:space="preserve">in connection with the </w:t>
      </w:r>
      <w:proofErr w:type="spellStart"/>
      <w:r w:rsidR="00D902D8" w:rsidRPr="00747D72">
        <w:rPr>
          <w:rFonts w:ascii="Times New Roman" w:hAnsi="Times New Roman"/>
          <w:sz w:val="20"/>
          <w:szCs w:val="20"/>
        </w:rPr>
        <w:t>OpenExchange</w:t>
      </w:r>
      <w:proofErr w:type="spellEnd"/>
      <w:r w:rsidR="00D902D8" w:rsidRPr="00747D72">
        <w:rPr>
          <w:rFonts w:ascii="Times New Roman" w:hAnsi="Times New Roman"/>
          <w:sz w:val="20"/>
          <w:szCs w:val="20"/>
        </w:rPr>
        <w:t xml:space="preserve"> Offering</w:t>
      </w:r>
      <w:r w:rsidR="0001663A" w:rsidRPr="00747D72">
        <w:rPr>
          <w:rFonts w:ascii="Times New Roman" w:hAnsi="Times New Roman"/>
          <w:sz w:val="20"/>
          <w:szCs w:val="20"/>
        </w:rPr>
        <w:t xml:space="preserve">, including without limitation </w:t>
      </w:r>
      <w:proofErr w:type="spellStart"/>
      <w:r w:rsidR="0001663A" w:rsidRPr="00747D72">
        <w:rPr>
          <w:rFonts w:ascii="Times New Roman" w:hAnsi="Times New Roman"/>
          <w:sz w:val="20"/>
          <w:szCs w:val="20"/>
        </w:rPr>
        <w:t>Knovio</w:t>
      </w:r>
      <w:proofErr w:type="spellEnd"/>
      <w:r w:rsidR="0001663A" w:rsidRPr="00747D72">
        <w:rPr>
          <w:rFonts w:ascii="Times New Roman" w:hAnsi="Times New Roman"/>
          <w:sz w:val="20"/>
          <w:szCs w:val="20"/>
        </w:rPr>
        <w:t xml:space="preserve"> embed code</w:t>
      </w:r>
      <w:r w:rsidR="00D902D8" w:rsidRPr="00747D72">
        <w:rPr>
          <w:rFonts w:ascii="Times New Roman" w:hAnsi="Times New Roman"/>
          <w:sz w:val="20"/>
          <w:szCs w:val="20"/>
        </w:rPr>
        <w:t xml:space="preserve">. </w:t>
      </w:r>
    </w:p>
    <w:p w14:paraId="4C193003" w14:textId="77777777" w:rsidR="00A61E2A" w:rsidRPr="00747D72" w:rsidRDefault="00A61E2A" w:rsidP="00760D42">
      <w:pPr>
        <w:spacing w:line="240" w:lineRule="auto"/>
        <w:rPr>
          <w:rFonts w:ascii="Times New Roman" w:hAnsi="Times New Roman"/>
          <w:sz w:val="20"/>
          <w:szCs w:val="20"/>
        </w:rPr>
      </w:pPr>
    </w:p>
    <w:p w14:paraId="689D51D3" w14:textId="0144B92F" w:rsidR="0077496A" w:rsidRPr="00747D72" w:rsidRDefault="0077496A" w:rsidP="005B6421">
      <w:pPr>
        <w:spacing w:line="240" w:lineRule="auto"/>
        <w:rPr>
          <w:rFonts w:ascii="Times New Roman" w:hAnsi="Times New Roman"/>
          <w:sz w:val="20"/>
          <w:szCs w:val="20"/>
        </w:rPr>
      </w:pPr>
      <w:r w:rsidRPr="00747D72">
        <w:rPr>
          <w:rFonts w:ascii="Times New Roman" w:hAnsi="Times New Roman"/>
          <w:b/>
          <w:sz w:val="20"/>
          <w:szCs w:val="20"/>
        </w:rPr>
        <w:t xml:space="preserve">“Updates” </w:t>
      </w:r>
      <w:r w:rsidRPr="00747D72">
        <w:rPr>
          <w:rFonts w:ascii="Times New Roman" w:hAnsi="Times New Roman"/>
          <w:sz w:val="20"/>
          <w:szCs w:val="20"/>
        </w:rPr>
        <w:t xml:space="preserve">mean all upgrades, enhancements, improvements, maintenance releases, additions, and modifications, of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Platform </w:t>
      </w:r>
      <w:r w:rsidR="00376427">
        <w:rPr>
          <w:rFonts w:ascii="Times New Roman" w:hAnsi="Times New Roman"/>
          <w:sz w:val="20"/>
          <w:szCs w:val="20"/>
        </w:rPr>
        <w:t xml:space="preserve">and </w:t>
      </w:r>
      <w:proofErr w:type="spellStart"/>
      <w:r w:rsidR="00376427">
        <w:rPr>
          <w:rFonts w:ascii="Times New Roman" w:hAnsi="Times New Roman"/>
          <w:sz w:val="20"/>
          <w:szCs w:val="20"/>
        </w:rPr>
        <w:t>OpenExchange</w:t>
      </w:r>
      <w:proofErr w:type="spellEnd"/>
      <w:r w:rsidR="00376427">
        <w:rPr>
          <w:rFonts w:ascii="Times New Roman" w:hAnsi="Times New Roman"/>
          <w:sz w:val="20"/>
          <w:szCs w:val="20"/>
        </w:rPr>
        <w:t xml:space="preserve"> </w:t>
      </w:r>
      <w:proofErr w:type="spellStart"/>
      <w:r w:rsidR="00376427">
        <w:rPr>
          <w:rFonts w:ascii="Times New Roman" w:hAnsi="Times New Roman"/>
          <w:sz w:val="20"/>
          <w:szCs w:val="20"/>
        </w:rPr>
        <w:t>Tools</w:t>
      </w:r>
      <w:r w:rsidRPr="00747D72">
        <w:rPr>
          <w:rFonts w:ascii="Times New Roman" w:hAnsi="Times New Roman"/>
          <w:sz w:val="20"/>
          <w:szCs w:val="20"/>
        </w:rPr>
        <w:t>made</w:t>
      </w:r>
      <w:proofErr w:type="spellEnd"/>
      <w:r w:rsidRPr="00747D72">
        <w:rPr>
          <w:rFonts w:ascii="Times New Roman" w:hAnsi="Times New Roman"/>
          <w:sz w:val="20"/>
          <w:szCs w:val="20"/>
        </w:rPr>
        <w:t xml:space="preserve"> generally commercially available by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pursuant to the </w:t>
      </w:r>
      <w:proofErr w:type="spellStart"/>
      <w:r w:rsidRPr="00747D72">
        <w:rPr>
          <w:rFonts w:ascii="Times New Roman" w:hAnsi="Times New Roman"/>
          <w:sz w:val="20"/>
          <w:szCs w:val="20"/>
        </w:rPr>
        <w:t>OpenExchange</w:t>
      </w:r>
      <w:proofErr w:type="spellEnd"/>
      <w:r w:rsidRPr="00747D72">
        <w:rPr>
          <w:rFonts w:ascii="Times New Roman" w:hAnsi="Times New Roman"/>
          <w:sz w:val="20"/>
          <w:szCs w:val="20"/>
        </w:rPr>
        <w:t xml:space="preserve"> Support Program during the applicable Subscription Term.</w:t>
      </w:r>
    </w:p>
    <w:p w14:paraId="0E841F28" w14:textId="77777777" w:rsidR="00A61E2A" w:rsidRPr="00747D72" w:rsidRDefault="00A61E2A" w:rsidP="00760D42">
      <w:pPr>
        <w:spacing w:line="240" w:lineRule="auto"/>
        <w:rPr>
          <w:rFonts w:ascii="Times New Roman" w:hAnsi="Times New Roman"/>
          <w:sz w:val="20"/>
          <w:szCs w:val="20"/>
        </w:rPr>
      </w:pPr>
    </w:p>
    <w:p w14:paraId="7658E9C2" w14:textId="67EF259A" w:rsidR="0077496A" w:rsidRPr="00747D72" w:rsidRDefault="0077496A" w:rsidP="00760D42">
      <w:pPr>
        <w:spacing w:line="240" w:lineRule="auto"/>
        <w:rPr>
          <w:rFonts w:ascii="Times New Roman" w:hAnsi="Times New Roman"/>
          <w:sz w:val="20"/>
          <w:szCs w:val="20"/>
        </w:rPr>
      </w:pPr>
      <w:r w:rsidRPr="00747D72">
        <w:rPr>
          <w:rFonts w:ascii="Times New Roman" w:hAnsi="Times New Roman"/>
          <w:sz w:val="20"/>
          <w:szCs w:val="20"/>
        </w:rPr>
        <w:t>“</w:t>
      </w:r>
      <w:r w:rsidRPr="00747D72">
        <w:rPr>
          <w:rFonts w:ascii="Times New Roman" w:hAnsi="Times New Roman"/>
          <w:b/>
          <w:sz w:val="20"/>
          <w:szCs w:val="20"/>
        </w:rPr>
        <w:t>User</w:t>
      </w:r>
      <w:r w:rsidR="005B6421" w:rsidRPr="00747D72">
        <w:rPr>
          <w:rFonts w:ascii="Times New Roman" w:hAnsi="Times New Roman"/>
          <w:b/>
          <w:sz w:val="20"/>
          <w:szCs w:val="20"/>
        </w:rPr>
        <w:t>(s)</w:t>
      </w:r>
      <w:r w:rsidRPr="00747D72">
        <w:rPr>
          <w:rFonts w:ascii="Times New Roman" w:hAnsi="Times New Roman"/>
          <w:sz w:val="20"/>
          <w:szCs w:val="20"/>
        </w:rPr>
        <w:t>” means</w:t>
      </w:r>
      <w:r w:rsidR="005B6421" w:rsidRPr="00747D72">
        <w:rPr>
          <w:rFonts w:ascii="Times New Roman" w:hAnsi="Times New Roman"/>
          <w:sz w:val="20"/>
          <w:szCs w:val="20"/>
        </w:rPr>
        <w:t xml:space="preserve"> all</w:t>
      </w:r>
      <w:r w:rsidRPr="00747D72">
        <w:rPr>
          <w:rFonts w:ascii="Times New Roman" w:hAnsi="Times New Roman"/>
          <w:sz w:val="20"/>
          <w:szCs w:val="20"/>
        </w:rPr>
        <w:t xml:space="preserve"> Admin User</w:t>
      </w:r>
      <w:r w:rsidR="005B6421" w:rsidRPr="00747D72">
        <w:rPr>
          <w:rFonts w:ascii="Times New Roman" w:hAnsi="Times New Roman"/>
          <w:sz w:val="20"/>
          <w:szCs w:val="20"/>
        </w:rPr>
        <w:t>(s) and</w:t>
      </w:r>
      <w:r w:rsidRPr="00747D72">
        <w:rPr>
          <w:rFonts w:ascii="Times New Roman" w:hAnsi="Times New Roman"/>
          <w:sz w:val="20"/>
          <w:szCs w:val="20"/>
        </w:rPr>
        <w:t xml:space="preserve"> </w:t>
      </w:r>
      <w:r w:rsidR="005B6421" w:rsidRPr="00747D72">
        <w:rPr>
          <w:rFonts w:ascii="Times New Roman" w:hAnsi="Times New Roman"/>
          <w:sz w:val="20"/>
          <w:szCs w:val="20"/>
        </w:rPr>
        <w:t>Event Attendee(s)</w:t>
      </w:r>
      <w:r w:rsidRPr="00747D72">
        <w:rPr>
          <w:rFonts w:ascii="Times New Roman" w:hAnsi="Times New Roman"/>
          <w:sz w:val="20"/>
          <w:szCs w:val="20"/>
        </w:rPr>
        <w:t>.</w:t>
      </w:r>
    </w:p>
    <w:p w14:paraId="5F16013A" w14:textId="32882ECC" w:rsidR="000C57E5" w:rsidRPr="00747D72" w:rsidRDefault="000C57E5" w:rsidP="00376427">
      <w:pPr>
        <w:spacing w:line="240" w:lineRule="auto"/>
        <w:jc w:val="left"/>
        <w:rPr>
          <w:rFonts w:ascii="Times New Roman" w:hAnsi="Times New Roman"/>
          <w:sz w:val="20"/>
          <w:szCs w:val="20"/>
        </w:rPr>
      </w:pPr>
    </w:p>
    <w:sectPr w:rsidR="000C57E5" w:rsidRPr="00747D72" w:rsidSect="006E7E6B">
      <w:pgSz w:w="12240" w:h="15840"/>
      <w:pgMar w:top="1440" w:right="1080" w:bottom="1440" w:left="1080" w:header="720" w:footer="720" w:gutter="0"/>
      <w:cols w:space="547"/>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FA9544C" w14:textId="107D671F" w:rsidR="00AF27FA" w:rsidRDefault="00AF27FA">
      <w:pPr>
        <w:pStyle w:val="CommentText"/>
      </w:pPr>
      <w:r>
        <w:rPr>
          <w:rStyle w:val="CommentReference"/>
        </w:rPr>
        <w:annotationRef/>
      </w:r>
      <w:r>
        <w:t>Do you want to refer to them as “</w:t>
      </w:r>
      <w:r w:rsidR="00707E35">
        <w:t>Customer</w:t>
      </w:r>
      <w:r>
        <w:t>” or as “Customer”?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A954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A9544C" w16cid:durableId="24463E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EB4CD" w14:textId="77777777" w:rsidR="00F47A0F" w:rsidRDefault="00F47A0F" w:rsidP="00D1759D">
      <w:pPr>
        <w:spacing w:line="240" w:lineRule="auto"/>
      </w:pPr>
      <w:r>
        <w:separator/>
      </w:r>
    </w:p>
  </w:endnote>
  <w:endnote w:type="continuationSeparator" w:id="0">
    <w:p w14:paraId="12FB5753" w14:textId="77777777" w:rsidR="00F47A0F" w:rsidRDefault="00F47A0F" w:rsidP="00D17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New Roman Bold">
    <w:altName w:val="Times New Roman"/>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59337464"/>
      <w:docPartObj>
        <w:docPartGallery w:val="Page Numbers (Bottom of Page)"/>
        <w:docPartUnique/>
      </w:docPartObj>
    </w:sdtPr>
    <w:sdtEndPr>
      <w:rPr>
        <w:rStyle w:val="PageNumber"/>
      </w:rPr>
    </w:sdtEndPr>
    <w:sdtContent>
      <w:p w14:paraId="1372F8CE" w14:textId="227C53A3" w:rsidR="00376427" w:rsidRDefault="00376427" w:rsidP="003764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6E0C32" w14:textId="77777777" w:rsidR="00C25810" w:rsidRDefault="00C25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6998573"/>
      <w:docPartObj>
        <w:docPartGallery w:val="Page Numbers (Bottom of Page)"/>
        <w:docPartUnique/>
      </w:docPartObj>
    </w:sdtPr>
    <w:sdtEndPr>
      <w:rPr>
        <w:rStyle w:val="PageNumber"/>
      </w:rPr>
    </w:sdtEndPr>
    <w:sdtContent>
      <w:p w14:paraId="3639F52F" w14:textId="7B95A08C" w:rsidR="00376427" w:rsidRDefault="00376427" w:rsidP="007B21B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7486A93" w14:textId="77777777" w:rsidR="00C25810" w:rsidRPr="00924912" w:rsidRDefault="00C25810" w:rsidP="00924912">
    <w:pPr>
      <w:pStyle w:val="Footer"/>
    </w:pPr>
  </w:p>
  <w:p w14:paraId="0CDECBD6" w14:textId="1600BBC7" w:rsidR="00376427" w:rsidRDefault="005A62B0" w:rsidP="005A62B0">
    <w:pPr>
      <w:spacing w:line="240" w:lineRule="auto"/>
      <w:rPr>
        <w:sz w:val="16"/>
        <w:szCs w:val="16"/>
      </w:rPr>
    </w:pPr>
    <w:proofErr w:type="spellStart"/>
    <w:r>
      <w:rPr>
        <w:sz w:val="16"/>
        <w:szCs w:val="16"/>
      </w:rPr>
      <w:t>OpenExchange</w:t>
    </w:r>
    <w:proofErr w:type="spellEnd"/>
    <w:r>
      <w:rPr>
        <w:sz w:val="16"/>
        <w:szCs w:val="16"/>
      </w:rPr>
      <w:t>, Inc.</w:t>
    </w:r>
  </w:p>
  <w:p w14:paraId="35308ED8" w14:textId="459DB344" w:rsidR="005A62B0" w:rsidRDefault="005A62B0" w:rsidP="005A62B0">
    <w:pPr>
      <w:spacing w:line="240" w:lineRule="auto"/>
      <w:rPr>
        <w:sz w:val="16"/>
        <w:szCs w:val="16"/>
      </w:rPr>
    </w:pPr>
    <w:r>
      <w:rPr>
        <w:sz w:val="16"/>
        <w:szCs w:val="16"/>
      </w:rPr>
      <w:t>Confidential Information</w:t>
    </w:r>
  </w:p>
  <w:p w14:paraId="71CD76E1" w14:textId="78D9DED8" w:rsidR="005A62B0" w:rsidRPr="005A62B0" w:rsidRDefault="005A62B0" w:rsidP="005A62B0">
    <w:pPr>
      <w:spacing w:line="240" w:lineRule="auto"/>
      <w:rPr>
        <w:sz w:val="16"/>
        <w:szCs w:val="16"/>
      </w:rPr>
    </w:pPr>
    <w:r>
      <w:rPr>
        <w:sz w:val="16"/>
        <w:szCs w:val="16"/>
      </w:rPr>
      <w:t>Master Agreement Version 2.0 5.12.2021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A83EB" w14:textId="77777777" w:rsidR="00F47A0F" w:rsidRDefault="00F47A0F" w:rsidP="00D1759D">
      <w:pPr>
        <w:spacing w:line="240" w:lineRule="auto"/>
      </w:pPr>
      <w:r>
        <w:separator/>
      </w:r>
    </w:p>
  </w:footnote>
  <w:footnote w:type="continuationSeparator" w:id="0">
    <w:p w14:paraId="7E65486B" w14:textId="77777777" w:rsidR="00F47A0F" w:rsidRDefault="00F47A0F" w:rsidP="00D175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F7A"/>
    <w:multiLevelType w:val="multilevel"/>
    <w:tmpl w:val="20A4B64C"/>
    <w:lvl w:ilvl="0">
      <w:start w:val="1"/>
      <w:numFmt w:val="decimal"/>
      <w:lvlText w:val="%1."/>
      <w:lvlJc w:val="left"/>
      <w:pPr>
        <w:ind w:left="90" w:firstLine="0"/>
      </w:pPr>
      <w:rPr>
        <w:rFonts w:hint="default"/>
        <w:b/>
        <w:i w:val="0"/>
      </w:rPr>
    </w:lvl>
    <w:lvl w:ilvl="1">
      <w:start w:val="1"/>
      <w:numFmt w:val="lowerLetter"/>
      <w:lvlText w:val="(%2)"/>
      <w:lvlJc w:val="left"/>
      <w:pPr>
        <w:ind w:left="0" w:firstLine="0"/>
      </w:pPr>
      <w:rPr>
        <w:rFonts w:hint="default"/>
        <w:b w:val="0"/>
      </w:rPr>
    </w:lvl>
    <w:lvl w:ilvl="2">
      <w:start w:val="1"/>
      <w:numFmt w:val="lowerRoman"/>
      <w:lvlText w:val="(%3)"/>
      <w:lvlJc w:val="left"/>
      <w:pPr>
        <w:ind w:left="27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4D5C02"/>
    <w:multiLevelType w:val="hybridMultilevel"/>
    <w:tmpl w:val="CEF40B4C"/>
    <w:lvl w:ilvl="0" w:tplc="EF902F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EF54A4"/>
    <w:multiLevelType w:val="hybridMultilevel"/>
    <w:tmpl w:val="0A0840C2"/>
    <w:lvl w:ilvl="0" w:tplc="B2725D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9E5A6C"/>
    <w:multiLevelType w:val="hybridMultilevel"/>
    <w:tmpl w:val="498AA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274FED"/>
    <w:multiLevelType w:val="multilevel"/>
    <w:tmpl w:val="3AF64E44"/>
    <w:name w:val="zzmpLegal2||Legal2|2|1|1|1|2|17||1|2|1||1|0|1||1|0|1||1|0|1||1|0|1||1|0|1||1|0|1||1|0|1||"/>
    <w:lvl w:ilvl="0">
      <w:start w:val="1"/>
      <w:numFmt w:val="decimal"/>
      <w:pStyle w:val="Legal2L1"/>
      <w:lvlText w:val="%1."/>
      <w:lvlJc w:val="left"/>
      <w:pPr>
        <w:tabs>
          <w:tab w:val="num" w:pos="432"/>
        </w:tabs>
        <w:ind w:left="0" w:firstLine="0"/>
      </w:pPr>
      <w:rPr>
        <w:rFonts w:ascii="Times New Roman Bold" w:hAnsi="Times New Roman Bold" w:cs="Arial" w:hint="default"/>
        <w:b/>
        <w:i w:val="0"/>
        <w:caps/>
        <w:strike w:val="0"/>
        <w:dstrike w:val="0"/>
        <w:vanish w:val="0"/>
        <w:color w:val="000000"/>
        <w:sz w:val="18"/>
        <w:szCs w:val="22"/>
        <w:u w:val="none"/>
        <w:effect w:val="none"/>
        <w:vertAlign w:val="baseline"/>
      </w:rPr>
    </w:lvl>
    <w:lvl w:ilvl="1">
      <w:start w:val="1"/>
      <w:numFmt w:val="decimal"/>
      <w:pStyle w:val="Legal2L2"/>
      <w:lvlText w:val="%1.%2"/>
      <w:lvlJc w:val="left"/>
      <w:pPr>
        <w:tabs>
          <w:tab w:val="num" w:pos="864"/>
        </w:tabs>
        <w:ind w:left="0" w:firstLine="432"/>
      </w:pPr>
      <w:rPr>
        <w:rFonts w:ascii="Times New Roman" w:hAnsi="Times New Roman" w:cs="Arial" w:hint="default"/>
        <w:b w:val="0"/>
        <w:i w:val="0"/>
        <w:caps w:val="0"/>
        <w:strike w:val="0"/>
        <w:dstrike w:val="0"/>
        <w:vanish w:val="0"/>
        <w:color w:val="000000"/>
        <w:sz w:val="22"/>
        <w:szCs w:val="22"/>
        <w:u w:val="none"/>
        <w:effect w:val="none"/>
        <w:vertAlign w:val="baseline"/>
      </w:rPr>
    </w:lvl>
    <w:lvl w:ilvl="2">
      <w:start w:val="1"/>
      <w:numFmt w:val="lowerLetter"/>
      <w:pStyle w:val="Legal2L3"/>
      <w:lvlText w:val="(%3)"/>
      <w:lvlJc w:val="left"/>
      <w:pPr>
        <w:tabs>
          <w:tab w:val="num" w:pos="2052"/>
        </w:tabs>
        <w:ind w:left="180" w:firstLine="1440"/>
      </w:pPr>
      <w:rPr>
        <w:rFonts w:ascii="Times New Roman" w:hAnsi="Times New Roman" w:cs="Arial" w:hint="default"/>
        <w:b w:val="0"/>
        <w:i w:val="0"/>
        <w:caps w:val="0"/>
        <w:smallCaps w:val="0"/>
        <w:strike w:val="0"/>
        <w:dstrike w:val="0"/>
        <w:vanish w:val="0"/>
        <w:color w:val="000000"/>
        <w:sz w:val="18"/>
        <w:szCs w:val="22"/>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b/>
        <w:i w:val="0"/>
        <w:caps w:val="0"/>
        <w:smallCaps w:val="0"/>
        <w:strike w:val="0"/>
        <w:dstrike w:val="0"/>
        <w:vanish w:val="0"/>
        <w:color w:val="000000"/>
        <w:sz w:val="20"/>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b/>
        <w:i w:val="0"/>
        <w:caps w:val="0"/>
        <w:smallCaps w:val="0"/>
        <w:strike w:val="0"/>
        <w:dstrike w:val="0"/>
        <w:vanish w:val="0"/>
        <w:color w:val="000000"/>
        <w:sz w:val="20"/>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b/>
        <w:i w:val="0"/>
        <w:caps w:val="0"/>
        <w:smallCaps w:val="0"/>
        <w:strike w:val="0"/>
        <w:dstrike w:val="0"/>
        <w:vanish w:val="0"/>
        <w:color w:val="000000"/>
        <w:sz w:val="20"/>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b/>
        <w:i w:val="0"/>
        <w:caps w:val="0"/>
        <w:smallCaps w:val="0"/>
        <w:strike w:val="0"/>
        <w:dstrike w:val="0"/>
        <w:vanish w:val="0"/>
        <w:color w:val="000000"/>
        <w:sz w:val="20"/>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b/>
        <w:i w:val="0"/>
        <w:caps w:val="0"/>
        <w:smallCaps w:val="0"/>
        <w:strike w:val="0"/>
        <w:dstrike w:val="0"/>
        <w:vanish w:val="0"/>
        <w:color w:val="000000"/>
        <w:sz w:val="20"/>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b/>
        <w:i w:val="0"/>
        <w:caps w:val="0"/>
        <w:smallCaps w:val="0"/>
        <w:strike w:val="0"/>
        <w:dstrike w:val="0"/>
        <w:vanish w:val="0"/>
        <w:color w:val="000000"/>
        <w:sz w:val="20"/>
        <w:u w:val="none"/>
        <w:effect w:val="none"/>
        <w:vertAlign w:val="baseline"/>
      </w:rPr>
    </w:lvl>
  </w:abstractNum>
  <w:abstractNum w:abstractNumId="5" w15:restartNumberingAfterBreak="0">
    <w:nsid w:val="28CB25FF"/>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6" w15:restartNumberingAfterBreak="0">
    <w:nsid w:val="318E5FE3"/>
    <w:multiLevelType w:val="hybridMultilevel"/>
    <w:tmpl w:val="C2B892D2"/>
    <w:styleLink w:val="111111"/>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7" w15:restartNumberingAfterBreak="0">
    <w:nsid w:val="34735FE5"/>
    <w:multiLevelType w:val="hybridMultilevel"/>
    <w:tmpl w:val="4BC09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0A5549"/>
    <w:multiLevelType w:val="multilevel"/>
    <w:tmpl w:val="B0ECB8F4"/>
    <w:lvl w:ilvl="0">
      <w:start w:val="1"/>
      <w:numFmt w:val="decimal"/>
      <w:pStyle w:val="Number"/>
      <w:lvlText w:val="%1."/>
      <w:lvlJc w:val="left"/>
      <w:pPr>
        <w:tabs>
          <w:tab w:val="num" w:pos="360"/>
        </w:tabs>
        <w:ind w:left="360" w:hanging="360"/>
      </w:pPr>
      <w:rPr>
        <w:rFonts w:cs="Times New Roman"/>
        <w:b/>
        <w:i w:val="0"/>
      </w:rPr>
    </w:lvl>
    <w:lvl w:ilvl="1">
      <w:start w:val="1"/>
      <w:numFmt w:val="lowerLetter"/>
      <w:lvlText w:val="%2."/>
      <w:lvlJc w:val="left"/>
      <w:pPr>
        <w:tabs>
          <w:tab w:val="num" w:pos="720"/>
        </w:tabs>
        <w:ind w:left="720" w:hanging="360"/>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A35557C"/>
    <w:multiLevelType w:val="hybridMultilevel"/>
    <w:tmpl w:val="9AF8882E"/>
    <w:lvl w:ilvl="0" w:tplc="0409000F">
      <w:start w:val="1"/>
      <w:numFmt w:val="bullet"/>
      <w:pStyle w:val="ParagraphX"/>
      <w:lvlText w:val=""/>
      <w:lvlJc w:val="left"/>
      <w:pPr>
        <w:tabs>
          <w:tab w:val="num" w:pos="2088"/>
        </w:tabs>
        <w:ind w:left="2088" w:hanging="360"/>
      </w:pPr>
      <w:rPr>
        <w:rFonts w:ascii="Symbol" w:hAnsi="Symbol" w:hint="default"/>
      </w:rPr>
    </w:lvl>
    <w:lvl w:ilvl="1" w:tplc="04090019">
      <w:start w:val="1"/>
      <w:numFmt w:val="bullet"/>
      <w:lvlText w:val="o"/>
      <w:lvlJc w:val="left"/>
      <w:pPr>
        <w:tabs>
          <w:tab w:val="num" w:pos="2808"/>
        </w:tabs>
        <w:ind w:left="2808" w:hanging="360"/>
      </w:pPr>
      <w:rPr>
        <w:rFonts w:ascii="Courier New" w:hAnsi="Courier New" w:hint="default"/>
      </w:rPr>
    </w:lvl>
    <w:lvl w:ilvl="2" w:tplc="0409001B" w:tentative="1">
      <w:start w:val="1"/>
      <w:numFmt w:val="bullet"/>
      <w:lvlText w:val=""/>
      <w:lvlJc w:val="left"/>
      <w:pPr>
        <w:tabs>
          <w:tab w:val="num" w:pos="3528"/>
        </w:tabs>
        <w:ind w:left="3528" w:hanging="360"/>
      </w:pPr>
      <w:rPr>
        <w:rFonts w:ascii="Wingdings" w:hAnsi="Wingdings" w:hint="default"/>
      </w:rPr>
    </w:lvl>
    <w:lvl w:ilvl="3" w:tplc="0409000F" w:tentative="1">
      <w:start w:val="1"/>
      <w:numFmt w:val="bullet"/>
      <w:lvlText w:val=""/>
      <w:lvlJc w:val="left"/>
      <w:pPr>
        <w:tabs>
          <w:tab w:val="num" w:pos="4248"/>
        </w:tabs>
        <w:ind w:left="4248" w:hanging="360"/>
      </w:pPr>
      <w:rPr>
        <w:rFonts w:ascii="Symbol" w:hAnsi="Symbol" w:hint="default"/>
      </w:rPr>
    </w:lvl>
    <w:lvl w:ilvl="4" w:tplc="04090019" w:tentative="1">
      <w:start w:val="1"/>
      <w:numFmt w:val="bullet"/>
      <w:lvlText w:val="o"/>
      <w:lvlJc w:val="left"/>
      <w:pPr>
        <w:tabs>
          <w:tab w:val="num" w:pos="4968"/>
        </w:tabs>
        <w:ind w:left="4968" w:hanging="360"/>
      </w:pPr>
      <w:rPr>
        <w:rFonts w:ascii="Courier New" w:hAnsi="Courier New" w:hint="default"/>
      </w:rPr>
    </w:lvl>
    <w:lvl w:ilvl="5" w:tplc="0409001B" w:tentative="1">
      <w:start w:val="1"/>
      <w:numFmt w:val="bullet"/>
      <w:lvlText w:val=""/>
      <w:lvlJc w:val="left"/>
      <w:pPr>
        <w:tabs>
          <w:tab w:val="num" w:pos="5688"/>
        </w:tabs>
        <w:ind w:left="5688" w:hanging="360"/>
      </w:pPr>
      <w:rPr>
        <w:rFonts w:ascii="Wingdings" w:hAnsi="Wingdings" w:hint="default"/>
      </w:rPr>
    </w:lvl>
    <w:lvl w:ilvl="6" w:tplc="0409000F" w:tentative="1">
      <w:start w:val="1"/>
      <w:numFmt w:val="bullet"/>
      <w:lvlText w:val=""/>
      <w:lvlJc w:val="left"/>
      <w:pPr>
        <w:tabs>
          <w:tab w:val="num" w:pos="6408"/>
        </w:tabs>
        <w:ind w:left="6408" w:hanging="360"/>
      </w:pPr>
      <w:rPr>
        <w:rFonts w:ascii="Symbol" w:hAnsi="Symbol" w:hint="default"/>
      </w:rPr>
    </w:lvl>
    <w:lvl w:ilvl="7" w:tplc="04090019" w:tentative="1">
      <w:start w:val="1"/>
      <w:numFmt w:val="bullet"/>
      <w:lvlText w:val="o"/>
      <w:lvlJc w:val="left"/>
      <w:pPr>
        <w:tabs>
          <w:tab w:val="num" w:pos="7128"/>
        </w:tabs>
        <w:ind w:left="7128" w:hanging="360"/>
      </w:pPr>
      <w:rPr>
        <w:rFonts w:ascii="Courier New" w:hAnsi="Courier New" w:hint="default"/>
      </w:rPr>
    </w:lvl>
    <w:lvl w:ilvl="8" w:tplc="0409001B" w:tentative="1">
      <w:start w:val="1"/>
      <w:numFmt w:val="bullet"/>
      <w:lvlText w:val=""/>
      <w:lvlJc w:val="left"/>
      <w:pPr>
        <w:tabs>
          <w:tab w:val="num" w:pos="7848"/>
        </w:tabs>
        <w:ind w:left="7848" w:hanging="360"/>
      </w:pPr>
      <w:rPr>
        <w:rFonts w:ascii="Wingdings" w:hAnsi="Wingdings" w:hint="default"/>
      </w:rPr>
    </w:lvl>
  </w:abstractNum>
  <w:abstractNum w:abstractNumId="10" w15:restartNumberingAfterBreak="0">
    <w:nsid w:val="3D524595"/>
    <w:multiLevelType w:val="multilevel"/>
    <w:tmpl w:val="F154D9D6"/>
    <w:lvl w:ilvl="0">
      <w:start w:val="1"/>
      <w:numFmt w:val="decimal"/>
      <w:pStyle w:val="LegalLevel1"/>
      <w:lvlText w:val="%1."/>
      <w:lvlJc w:val="left"/>
      <w:pPr>
        <w:tabs>
          <w:tab w:val="num" w:pos="-139"/>
        </w:tabs>
        <w:ind w:left="-139" w:hanging="360"/>
      </w:pPr>
      <w:rPr>
        <w:rFonts w:cs="Times New Roman" w:hint="default"/>
      </w:rPr>
    </w:lvl>
    <w:lvl w:ilvl="1">
      <w:start w:val="1"/>
      <w:numFmt w:val="decimal"/>
      <w:pStyle w:val="LegalLevel2"/>
      <w:lvlText w:val="%1.%2."/>
      <w:lvlJc w:val="left"/>
      <w:pPr>
        <w:tabs>
          <w:tab w:val="num" w:pos="581"/>
        </w:tabs>
        <w:ind w:left="581" w:hanging="720"/>
      </w:pPr>
      <w:rPr>
        <w:rFonts w:cs="Times New Roman" w:hint="default"/>
      </w:rPr>
    </w:lvl>
    <w:lvl w:ilvl="2">
      <w:start w:val="1"/>
      <w:numFmt w:val="decimal"/>
      <w:pStyle w:val="LegalLevel3"/>
      <w:lvlText w:val="%1.%2.%3."/>
      <w:lvlJc w:val="left"/>
      <w:pPr>
        <w:tabs>
          <w:tab w:val="num" w:pos="1661"/>
        </w:tabs>
        <w:ind w:left="1661" w:hanging="1080"/>
      </w:pPr>
      <w:rPr>
        <w:rFonts w:cs="Times New Roman" w:hint="default"/>
      </w:rPr>
    </w:lvl>
    <w:lvl w:ilvl="3">
      <w:start w:val="1"/>
      <w:numFmt w:val="decimal"/>
      <w:pStyle w:val="LegalLevel4"/>
      <w:lvlText w:val="%1.%2.%3.%4."/>
      <w:lvlJc w:val="left"/>
      <w:pPr>
        <w:tabs>
          <w:tab w:val="num" w:pos="2741"/>
        </w:tabs>
        <w:ind w:left="2741" w:hanging="1080"/>
      </w:pPr>
      <w:rPr>
        <w:rFonts w:cs="Times New Roman" w:hint="default"/>
      </w:rPr>
    </w:lvl>
    <w:lvl w:ilvl="4">
      <w:start w:val="1"/>
      <w:numFmt w:val="decimal"/>
      <w:lvlText w:val="%1.%2.%3.%4.%5."/>
      <w:lvlJc w:val="left"/>
      <w:pPr>
        <w:tabs>
          <w:tab w:val="num" w:pos="2741"/>
        </w:tabs>
        <w:ind w:left="1733" w:hanging="792"/>
      </w:pPr>
      <w:rPr>
        <w:rFonts w:cs="Times New Roman" w:hint="default"/>
      </w:rPr>
    </w:lvl>
    <w:lvl w:ilvl="5">
      <w:start w:val="1"/>
      <w:numFmt w:val="decimal"/>
      <w:lvlText w:val="%1.%2.%3.%4.%5.%6."/>
      <w:lvlJc w:val="left"/>
      <w:pPr>
        <w:tabs>
          <w:tab w:val="num" w:pos="3461"/>
        </w:tabs>
        <w:ind w:left="2237" w:hanging="936"/>
      </w:pPr>
      <w:rPr>
        <w:rFonts w:cs="Times New Roman" w:hint="default"/>
      </w:rPr>
    </w:lvl>
    <w:lvl w:ilvl="6">
      <w:start w:val="1"/>
      <w:numFmt w:val="decimal"/>
      <w:lvlText w:val="%1.%2.%3.%4.%5.%6.%7."/>
      <w:lvlJc w:val="left"/>
      <w:pPr>
        <w:tabs>
          <w:tab w:val="num" w:pos="4181"/>
        </w:tabs>
        <w:ind w:left="2741" w:hanging="1080"/>
      </w:pPr>
      <w:rPr>
        <w:rFonts w:cs="Times New Roman" w:hint="default"/>
      </w:rPr>
    </w:lvl>
    <w:lvl w:ilvl="7">
      <w:start w:val="1"/>
      <w:numFmt w:val="decimal"/>
      <w:lvlText w:val="%1.%2.%3.%4.%5.%6.%7.%8."/>
      <w:lvlJc w:val="left"/>
      <w:pPr>
        <w:tabs>
          <w:tab w:val="num" w:pos="4901"/>
        </w:tabs>
        <w:ind w:left="3245" w:hanging="1224"/>
      </w:pPr>
      <w:rPr>
        <w:rFonts w:cs="Times New Roman" w:hint="default"/>
      </w:rPr>
    </w:lvl>
    <w:lvl w:ilvl="8">
      <w:start w:val="1"/>
      <w:numFmt w:val="decimal"/>
      <w:lvlText w:val="%1.%2.%3.%4.%5.%6.%7.%8.%9."/>
      <w:lvlJc w:val="left"/>
      <w:pPr>
        <w:tabs>
          <w:tab w:val="num" w:pos="5261"/>
        </w:tabs>
        <w:ind w:left="3821" w:hanging="1440"/>
      </w:pPr>
      <w:rPr>
        <w:rFonts w:cs="Times New Roman" w:hint="default"/>
      </w:rPr>
    </w:lvl>
  </w:abstractNum>
  <w:abstractNum w:abstractNumId="11" w15:restartNumberingAfterBreak="0">
    <w:nsid w:val="62E10F69"/>
    <w:multiLevelType w:val="multilevel"/>
    <w:tmpl w:val="D54E95DC"/>
    <w:lvl w:ilvl="0">
      <w:start w:val="1"/>
      <w:numFmt w:val="decimal"/>
      <w:lvlText w:val="%1."/>
      <w:lvlJc w:val="left"/>
      <w:pPr>
        <w:tabs>
          <w:tab w:val="num" w:pos="720"/>
        </w:tabs>
        <w:ind w:left="720" w:hanging="720"/>
      </w:pPr>
      <w:rPr>
        <w:rFonts w:hint="default"/>
        <w:b w:val="0"/>
        <w:i w:val="0"/>
        <w:sz w:val="20"/>
        <w:szCs w:val="18"/>
      </w:rPr>
    </w:lvl>
    <w:lvl w:ilvl="1">
      <w:start w:val="1"/>
      <w:numFmt w:val="decimal"/>
      <w:lvlText w:val="%1.%2"/>
      <w:lvlJc w:val="left"/>
      <w:pPr>
        <w:tabs>
          <w:tab w:val="num" w:pos="1440"/>
        </w:tabs>
        <w:ind w:left="1440" w:hanging="720"/>
      </w:pPr>
      <w:rPr>
        <w:rFonts w:cs="Times New Roman" w:hint="default"/>
        <w:b w:val="0"/>
        <w:i w:val="0"/>
        <w:u w:val="none"/>
      </w:rPr>
    </w:lvl>
    <w:lvl w:ilvl="2">
      <w:start w:val="1"/>
      <w:numFmt w:val="decimal"/>
      <w:pStyle w:val="Preface1"/>
      <w:lvlText w:val="%1.%2.%3"/>
      <w:lvlJc w:val="left"/>
      <w:pPr>
        <w:tabs>
          <w:tab w:val="num" w:pos="2520"/>
        </w:tabs>
        <w:ind w:left="2520" w:hanging="1080"/>
      </w:pPr>
      <w:rPr>
        <w:rFonts w:cs="Times New Roman" w:hint="default"/>
        <w:b w:val="0"/>
        <w:i w:val="0"/>
        <w:u w:val="none"/>
      </w:rPr>
    </w:lvl>
    <w:lvl w:ilvl="3">
      <w:start w:val="1"/>
      <w:numFmt w:val="decimal"/>
      <w:lvlText w:val="%1.%2.%3.%4"/>
      <w:lvlJc w:val="left"/>
      <w:pPr>
        <w:tabs>
          <w:tab w:val="num" w:pos="3600"/>
        </w:tabs>
        <w:ind w:left="3600" w:hanging="1080"/>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 w15:restartNumberingAfterBreak="0">
    <w:nsid w:val="67E22118"/>
    <w:multiLevelType w:val="multilevel"/>
    <w:tmpl w:val="67EAE81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BD34B33"/>
    <w:multiLevelType w:val="hybridMultilevel"/>
    <w:tmpl w:val="540E3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11"/>
  </w:num>
  <w:num w:numId="5">
    <w:abstractNumId w:val="8"/>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3"/>
  </w:num>
  <w:num w:numId="11">
    <w:abstractNumId w:val="7"/>
  </w:num>
  <w:num w:numId="12">
    <w:abstractNumId w:val="13"/>
  </w:num>
  <w:num w:numId="13">
    <w:abstractNumId w:val="5"/>
  </w:num>
  <w:num w:numId="14">
    <w:abstractNumId w:val="10"/>
  </w:num>
  <w:num w:numId="15">
    <w:abstractNumId w:val="4"/>
  </w:num>
  <w:num w:numId="16">
    <w:abstractNumId w:val="4"/>
  </w:num>
  <w:num w:numId="17">
    <w:abstractNumId w:val="10"/>
  </w:num>
  <w:num w:numId="18">
    <w:abstractNumId w:val="10"/>
  </w:num>
  <w:num w:numId="19">
    <w:abstractNumId w:val="10"/>
  </w:num>
  <w:num w:numId="20">
    <w:abstractNumId w:val="10"/>
  </w:num>
  <w:num w:numId="21">
    <w:abstractNumId w:val="10"/>
  </w:num>
  <w:num w:numId="22">
    <w:abstractNumId w:val="0"/>
    <w:lvlOverride w:ilvl="0">
      <w:lvl w:ilvl="0">
        <w:start w:val="1"/>
        <w:numFmt w:val="decimal"/>
        <w:suff w:val="space"/>
        <w:lvlText w:val="%1."/>
        <w:lvlJc w:val="left"/>
        <w:pPr>
          <w:ind w:left="0" w:firstLine="0"/>
        </w:pPr>
        <w:rPr>
          <w:rFonts w:hint="default"/>
          <w:b/>
          <w:i w:val="0"/>
        </w:rPr>
      </w:lvl>
    </w:lvlOverride>
    <w:lvlOverride w:ilvl="1">
      <w:lvl w:ilvl="1">
        <w:start w:val="1"/>
        <w:numFmt w:val="lowerLetter"/>
        <w:lvlText w:val="(%2)"/>
        <w:lvlJc w:val="left"/>
        <w:pPr>
          <w:tabs>
            <w:tab w:val="num" w:pos="720"/>
          </w:tabs>
          <w:ind w:left="0" w:firstLine="0"/>
        </w:pPr>
        <w:rPr>
          <w:rFonts w:hint="default"/>
          <w:b w:val="0"/>
          <w:i w:val="0"/>
        </w:rPr>
      </w:lvl>
    </w:lvlOverride>
    <w:lvlOverride w:ilvl="2">
      <w:lvl w:ilvl="2">
        <w:start w:val="1"/>
        <w:numFmt w:val="lowerRoman"/>
        <w:lvlText w:val="(%3)"/>
        <w:lvlJc w:val="left"/>
        <w:pPr>
          <w:ind w:left="0" w:firstLine="0"/>
        </w:pPr>
        <w:rPr>
          <w:rFonts w:hint="default"/>
          <w:b w:val="0"/>
          <w:bCs w:val="0"/>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23"/>
    <w:rsid w:val="000055BF"/>
    <w:rsid w:val="0001165D"/>
    <w:rsid w:val="00013ACD"/>
    <w:rsid w:val="0001533F"/>
    <w:rsid w:val="0001663A"/>
    <w:rsid w:val="0002091B"/>
    <w:rsid w:val="0002453B"/>
    <w:rsid w:val="00025202"/>
    <w:rsid w:val="000304F7"/>
    <w:rsid w:val="000306FE"/>
    <w:rsid w:val="00054247"/>
    <w:rsid w:val="000556AD"/>
    <w:rsid w:val="00055B7C"/>
    <w:rsid w:val="00066B82"/>
    <w:rsid w:val="00071163"/>
    <w:rsid w:val="0008288C"/>
    <w:rsid w:val="0009745C"/>
    <w:rsid w:val="000A5D2D"/>
    <w:rsid w:val="000A61A4"/>
    <w:rsid w:val="000C13C6"/>
    <w:rsid w:val="000C272A"/>
    <w:rsid w:val="000C57E5"/>
    <w:rsid w:val="000D6F43"/>
    <w:rsid w:val="00101F89"/>
    <w:rsid w:val="00104BE8"/>
    <w:rsid w:val="00110889"/>
    <w:rsid w:val="00116A50"/>
    <w:rsid w:val="001223D1"/>
    <w:rsid w:val="0012443D"/>
    <w:rsid w:val="00124B21"/>
    <w:rsid w:val="00126812"/>
    <w:rsid w:val="00131FBB"/>
    <w:rsid w:val="00135E68"/>
    <w:rsid w:val="00136F2F"/>
    <w:rsid w:val="001426FD"/>
    <w:rsid w:val="001513B3"/>
    <w:rsid w:val="0015252C"/>
    <w:rsid w:val="0016376C"/>
    <w:rsid w:val="00170C1D"/>
    <w:rsid w:val="00176A6B"/>
    <w:rsid w:val="0017772D"/>
    <w:rsid w:val="00180DC1"/>
    <w:rsid w:val="001923E1"/>
    <w:rsid w:val="0019505A"/>
    <w:rsid w:val="001B27B0"/>
    <w:rsid w:val="001C19AF"/>
    <w:rsid w:val="001C218D"/>
    <w:rsid w:val="001C3606"/>
    <w:rsid w:val="001E0E10"/>
    <w:rsid w:val="001E39F4"/>
    <w:rsid w:val="001F2D31"/>
    <w:rsid w:val="001F4290"/>
    <w:rsid w:val="00207D16"/>
    <w:rsid w:val="00224970"/>
    <w:rsid w:val="00226DE8"/>
    <w:rsid w:val="002302CA"/>
    <w:rsid w:val="00231B6C"/>
    <w:rsid w:val="0023333E"/>
    <w:rsid w:val="00244E3B"/>
    <w:rsid w:val="00256D07"/>
    <w:rsid w:val="00260FFA"/>
    <w:rsid w:val="0027205C"/>
    <w:rsid w:val="002741E2"/>
    <w:rsid w:val="00274619"/>
    <w:rsid w:val="002A4218"/>
    <w:rsid w:val="002A53A3"/>
    <w:rsid w:val="002B0A3C"/>
    <w:rsid w:val="002B1139"/>
    <w:rsid w:val="002B6FE9"/>
    <w:rsid w:val="002C4D9E"/>
    <w:rsid w:val="002C637C"/>
    <w:rsid w:val="002D4EB6"/>
    <w:rsid w:val="002F11B1"/>
    <w:rsid w:val="00325218"/>
    <w:rsid w:val="003628B9"/>
    <w:rsid w:val="00376427"/>
    <w:rsid w:val="0038604C"/>
    <w:rsid w:val="00393862"/>
    <w:rsid w:val="00394BF9"/>
    <w:rsid w:val="003A0C70"/>
    <w:rsid w:val="003A0E3A"/>
    <w:rsid w:val="003A57F0"/>
    <w:rsid w:val="003A6CB4"/>
    <w:rsid w:val="003B081D"/>
    <w:rsid w:val="003C55EF"/>
    <w:rsid w:val="003D2BC8"/>
    <w:rsid w:val="003D37AB"/>
    <w:rsid w:val="003E3290"/>
    <w:rsid w:val="0040016C"/>
    <w:rsid w:val="00406762"/>
    <w:rsid w:val="00407259"/>
    <w:rsid w:val="004216BE"/>
    <w:rsid w:val="004232D3"/>
    <w:rsid w:val="00432B30"/>
    <w:rsid w:val="00434483"/>
    <w:rsid w:val="00434E1F"/>
    <w:rsid w:val="0045034F"/>
    <w:rsid w:val="00451623"/>
    <w:rsid w:val="00453F52"/>
    <w:rsid w:val="0045446A"/>
    <w:rsid w:val="00461F7C"/>
    <w:rsid w:val="00466581"/>
    <w:rsid w:val="00474629"/>
    <w:rsid w:val="00477E8D"/>
    <w:rsid w:val="00495B06"/>
    <w:rsid w:val="004C03C5"/>
    <w:rsid w:val="004C4301"/>
    <w:rsid w:val="004C72B9"/>
    <w:rsid w:val="004D0550"/>
    <w:rsid w:val="004D4B5B"/>
    <w:rsid w:val="004D5EF7"/>
    <w:rsid w:val="004E735E"/>
    <w:rsid w:val="004E76E1"/>
    <w:rsid w:val="00512686"/>
    <w:rsid w:val="00541E96"/>
    <w:rsid w:val="0054266A"/>
    <w:rsid w:val="00544572"/>
    <w:rsid w:val="005868D0"/>
    <w:rsid w:val="005942D1"/>
    <w:rsid w:val="005A62B0"/>
    <w:rsid w:val="005B40FE"/>
    <w:rsid w:val="005B5A80"/>
    <w:rsid w:val="005B6421"/>
    <w:rsid w:val="005E541E"/>
    <w:rsid w:val="005E6E5F"/>
    <w:rsid w:val="005F43A2"/>
    <w:rsid w:val="00606447"/>
    <w:rsid w:val="00626807"/>
    <w:rsid w:val="00633C5C"/>
    <w:rsid w:val="00653EF6"/>
    <w:rsid w:val="00661112"/>
    <w:rsid w:val="006664A2"/>
    <w:rsid w:val="00672661"/>
    <w:rsid w:val="006809A0"/>
    <w:rsid w:val="00684B7D"/>
    <w:rsid w:val="0069541D"/>
    <w:rsid w:val="006B73E6"/>
    <w:rsid w:val="006C2933"/>
    <w:rsid w:val="006C5857"/>
    <w:rsid w:val="006C6F1F"/>
    <w:rsid w:val="006D2D05"/>
    <w:rsid w:val="006D549A"/>
    <w:rsid w:val="006E04BC"/>
    <w:rsid w:val="006E7E6B"/>
    <w:rsid w:val="006F4BFE"/>
    <w:rsid w:val="00707167"/>
    <w:rsid w:val="00707E35"/>
    <w:rsid w:val="00714304"/>
    <w:rsid w:val="007147DA"/>
    <w:rsid w:val="007158A3"/>
    <w:rsid w:val="0071611F"/>
    <w:rsid w:val="00726749"/>
    <w:rsid w:val="007306B3"/>
    <w:rsid w:val="00734B33"/>
    <w:rsid w:val="00742821"/>
    <w:rsid w:val="00747D72"/>
    <w:rsid w:val="007500A0"/>
    <w:rsid w:val="007533ED"/>
    <w:rsid w:val="00760D42"/>
    <w:rsid w:val="0076254A"/>
    <w:rsid w:val="0077496A"/>
    <w:rsid w:val="00777FE8"/>
    <w:rsid w:val="00792055"/>
    <w:rsid w:val="007A086E"/>
    <w:rsid w:val="007A1838"/>
    <w:rsid w:val="007A2B5D"/>
    <w:rsid w:val="007A4EA0"/>
    <w:rsid w:val="007B3196"/>
    <w:rsid w:val="007D2568"/>
    <w:rsid w:val="007D2EBA"/>
    <w:rsid w:val="007E2D7B"/>
    <w:rsid w:val="007E322D"/>
    <w:rsid w:val="007E6779"/>
    <w:rsid w:val="0080464C"/>
    <w:rsid w:val="008168EC"/>
    <w:rsid w:val="008543F9"/>
    <w:rsid w:val="00856E7D"/>
    <w:rsid w:val="00874764"/>
    <w:rsid w:val="00883579"/>
    <w:rsid w:val="008931EA"/>
    <w:rsid w:val="008A4460"/>
    <w:rsid w:val="008A4EBF"/>
    <w:rsid w:val="008C6374"/>
    <w:rsid w:val="008D6560"/>
    <w:rsid w:val="008E0249"/>
    <w:rsid w:val="008E3445"/>
    <w:rsid w:val="008E3737"/>
    <w:rsid w:val="00900A9F"/>
    <w:rsid w:val="00924912"/>
    <w:rsid w:val="0092741C"/>
    <w:rsid w:val="00943552"/>
    <w:rsid w:val="00946405"/>
    <w:rsid w:val="009500FE"/>
    <w:rsid w:val="00967114"/>
    <w:rsid w:val="009830EF"/>
    <w:rsid w:val="009A2535"/>
    <w:rsid w:val="009B02D1"/>
    <w:rsid w:val="009C2D4E"/>
    <w:rsid w:val="009D3255"/>
    <w:rsid w:val="009D4A20"/>
    <w:rsid w:val="009E1BDE"/>
    <w:rsid w:val="009E6F14"/>
    <w:rsid w:val="00A118A0"/>
    <w:rsid w:val="00A15AA7"/>
    <w:rsid w:val="00A16317"/>
    <w:rsid w:val="00A537D6"/>
    <w:rsid w:val="00A61E2A"/>
    <w:rsid w:val="00A62585"/>
    <w:rsid w:val="00A73BE3"/>
    <w:rsid w:val="00A84E21"/>
    <w:rsid w:val="00AA397A"/>
    <w:rsid w:val="00AA6D50"/>
    <w:rsid w:val="00AF27FA"/>
    <w:rsid w:val="00AF6081"/>
    <w:rsid w:val="00AF6603"/>
    <w:rsid w:val="00B24D91"/>
    <w:rsid w:val="00B2528A"/>
    <w:rsid w:val="00B25E61"/>
    <w:rsid w:val="00B400CC"/>
    <w:rsid w:val="00B40909"/>
    <w:rsid w:val="00B43FFB"/>
    <w:rsid w:val="00B475FE"/>
    <w:rsid w:val="00B85A57"/>
    <w:rsid w:val="00BB71AE"/>
    <w:rsid w:val="00BC21DD"/>
    <w:rsid w:val="00BC452F"/>
    <w:rsid w:val="00BC5D70"/>
    <w:rsid w:val="00BE5451"/>
    <w:rsid w:val="00BF6517"/>
    <w:rsid w:val="00C14078"/>
    <w:rsid w:val="00C25810"/>
    <w:rsid w:val="00C661C2"/>
    <w:rsid w:val="00C76AC7"/>
    <w:rsid w:val="00C803CA"/>
    <w:rsid w:val="00CA6816"/>
    <w:rsid w:val="00CA72EB"/>
    <w:rsid w:val="00CB411B"/>
    <w:rsid w:val="00CC12C4"/>
    <w:rsid w:val="00CC2CCC"/>
    <w:rsid w:val="00CC3E56"/>
    <w:rsid w:val="00CD4581"/>
    <w:rsid w:val="00CE3E76"/>
    <w:rsid w:val="00D02636"/>
    <w:rsid w:val="00D12D47"/>
    <w:rsid w:val="00D1759D"/>
    <w:rsid w:val="00D22C32"/>
    <w:rsid w:val="00D27B5B"/>
    <w:rsid w:val="00D33699"/>
    <w:rsid w:val="00D55F3E"/>
    <w:rsid w:val="00D67169"/>
    <w:rsid w:val="00D74AD4"/>
    <w:rsid w:val="00D813DA"/>
    <w:rsid w:val="00D841AD"/>
    <w:rsid w:val="00D87593"/>
    <w:rsid w:val="00D87C3A"/>
    <w:rsid w:val="00D902D8"/>
    <w:rsid w:val="00D916E2"/>
    <w:rsid w:val="00DA132E"/>
    <w:rsid w:val="00DB0BEE"/>
    <w:rsid w:val="00DB77A3"/>
    <w:rsid w:val="00DC217B"/>
    <w:rsid w:val="00DD2570"/>
    <w:rsid w:val="00DD63A8"/>
    <w:rsid w:val="00DE3FB9"/>
    <w:rsid w:val="00E12325"/>
    <w:rsid w:val="00E15645"/>
    <w:rsid w:val="00E35C3F"/>
    <w:rsid w:val="00E42E8B"/>
    <w:rsid w:val="00E4582A"/>
    <w:rsid w:val="00E459AA"/>
    <w:rsid w:val="00E460E3"/>
    <w:rsid w:val="00E51199"/>
    <w:rsid w:val="00E7118F"/>
    <w:rsid w:val="00E73E51"/>
    <w:rsid w:val="00E82632"/>
    <w:rsid w:val="00E86AF4"/>
    <w:rsid w:val="00EA3A5A"/>
    <w:rsid w:val="00EB55B9"/>
    <w:rsid w:val="00EE3702"/>
    <w:rsid w:val="00EE6A66"/>
    <w:rsid w:val="00EF2583"/>
    <w:rsid w:val="00EF48AB"/>
    <w:rsid w:val="00EF7176"/>
    <w:rsid w:val="00F07507"/>
    <w:rsid w:val="00F12DD9"/>
    <w:rsid w:val="00F20C34"/>
    <w:rsid w:val="00F47A0F"/>
    <w:rsid w:val="00F5167B"/>
    <w:rsid w:val="00F710F5"/>
    <w:rsid w:val="00F8471B"/>
    <w:rsid w:val="00FA2DFF"/>
    <w:rsid w:val="00FA2E01"/>
    <w:rsid w:val="00FA6529"/>
    <w:rsid w:val="00FB32D2"/>
    <w:rsid w:val="00FB3370"/>
    <w:rsid w:val="00FC2571"/>
    <w:rsid w:val="00FC436D"/>
    <w:rsid w:val="00FC4840"/>
    <w:rsid w:val="00FE7715"/>
    <w:rsid w:val="00FF2CF8"/>
    <w:rsid w:val="00FF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8A558"/>
  <w15:docId w15:val="{BDE631FB-39E5-CB49-977D-1AA8B04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6C"/>
    <w:pPr>
      <w:spacing w:after="0" w:line="280" w:lineRule="exact"/>
      <w:jc w:val="both"/>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451623"/>
    <w:pPr>
      <w:keepNext/>
      <w:spacing w:before="240" w:after="60"/>
      <w:jc w:val="left"/>
      <w:outlineLvl w:val="0"/>
    </w:pPr>
    <w:rPr>
      <w:b/>
      <w:bCs/>
      <w:kern w:val="28"/>
      <w:sz w:val="36"/>
      <w:szCs w:val="28"/>
    </w:rPr>
  </w:style>
  <w:style w:type="paragraph" w:styleId="Heading2">
    <w:name w:val="heading 2"/>
    <w:basedOn w:val="Normal"/>
    <w:next w:val="Normal"/>
    <w:link w:val="Heading2Char"/>
    <w:uiPriority w:val="9"/>
    <w:qFormat/>
    <w:rsid w:val="00451623"/>
    <w:pPr>
      <w:keepN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480" w:after="120" w:line="240" w:lineRule="auto"/>
      <w:jc w:val="left"/>
      <w:outlineLvl w:val="1"/>
    </w:pPr>
    <w:rPr>
      <w:b/>
      <w:bCs/>
      <w:sz w:val="32"/>
      <w:szCs w:val="20"/>
    </w:rPr>
  </w:style>
  <w:style w:type="paragraph" w:styleId="Heading3">
    <w:name w:val="heading 3"/>
    <w:basedOn w:val="Normal"/>
    <w:next w:val="Normal"/>
    <w:link w:val="Heading3Char"/>
    <w:uiPriority w:val="9"/>
    <w:unhideWhenUsed/>
    <w:qFormat/>
    <w:rsid w:val="00451623"/>
    <w:pPr>
      <w:keepNext/>
      <w:keepLines/>
      <w:spacing w:before="360" w:after="120"/>
      <w:jc w:val="left"/>
      <w:outlineLvl w:val="2"/>
    </w:pPr>
    <w:rPr>
      <w:b/>
      <w:bCs/>
      <w:i/>
      <w:sz w:val="28"/>
    </w:rPr>
  </w:style>
  <w:style w:type="paragraph" w:styleId="Heading4">
    <w:name w:val="heading 4"/>
    <w:basedOn w:val="Normal"/>
    <w:next w:val="Normal"/>
    <w:link w:val="Heading4Char"/>
    <w:uiPriority w:val="9"/>
    <w:qFormat/>
    <w:rsid w:val="00451623"/>
    <w:pPr>
      <w:spacing w:before="360" w:after="120" w:line="240" w:lineRule="auto"/>
      <w:jc w:val="left"/>
      <w:outlineLvl w:val="3"/>
    </w:pPr>
    <w:rPr>
      <w:b/>
      <w:szCs w:val="20"/>
    </w:rPr>
  </w:style>
  <w:style w:type="paragraph" w:styleId="Heading5">
    <w:name w:val="heading 5"/>
    <w:basedOn w:val="Normal"/>
    <w:next w:val="Normal"/>
    <w:link w:val="Heading5Char"/>
    <w:uiPriority w:val="9"/>
    <w:qFormat/>
    <w:rsid w:val="00451623"/>
    <w:pPr>
      <w:spacing w:line="240" w:lineRule="auto"/>
      <w:jc w:val="left"/>
      <w:outlineLvl w:val="4"/>
    </w:pPr>
    <w:rPr>
      <w:rFonts w:ascii="Arial" w:hAnsi="Arial"/>
      <w:sz w:val="22"/>
      <w:szCs w:val="20"/>
    </w:rPr>
  </w:style>
  <w:style w:type="paragraph" w:styleId="Heading6">
    <w:name w:val="heading 6"/>
    <w:basedOn w:val="Normal"/>
    <w:next w:val="Normal"/>
    <w:link w:val="Heading6Char"/>
    <w:uiPriority w:val="9"/>
    <w:qFormat/>
    <w:rsid w:val="00451623"/>
    <w:pPr>
      <w:spacing w:line="240" w:lineRule="auto"/>
      <w:jc w:val="left"/>
      <w:outlineLvl w:val="5"/>
    </w:pPr>
    <w:rPr>
      <w:rFonts w:ascii="Arial" w:hAnsi="Arial"/>
      <w:sz w:val="22"/>
      <w:szCs w:val="20"/>
    </w:rPr>
  </w:style>
  <w:style w:type="paragraph" w:styleId="Heading7">
    <w:name w:val="heading 7"/>
    <w:basedOn w:val="Normal"/>
    <w:next w:val="Normal"/>
    <w:link w:val="Heading7Char"/>
    <w:uiPriority w:val="9"/>
    <w:qFormat/>
    <w:rsid w:val="00451623"/>
    <w:pPr>
      <w:spacing w:line="240" w:lineRule="auto"/>
      <w:jc w:val="left"/>
      <w:outlineLvl w:val="6"/>
    </w:pPr>
    <w:rPr>
      <w:rFonts w:ascii="Arial" w:hAnsi="Arial"/>
      <w:sz w:val="22"/>
      <w:szCs w:val="20"/>
    </w:rPr>
  </w:style>
  <w:style w:type="paragraph" w:styleId="Heading8">
    <w:name w:val="heading 8"/>
    <w:basedOn w:val="Normal"/>
    <w:next w:val="Normal"/>
    <w:link w:val="Heading8Char"/>
    <w:uiPriority w:val="9"/>
    <w:qFormat/>
    <w:rsid w:val="00451623"/>
    <w:pPr>
      <w:spacing w:line="240" w:lineRule="auto"/>
      <w:jc w:val="left"/>
      <w:outlineLvl w:val="7"/>
    </w:pPr>
    <w:rPr>
      <w:rFonts w:ascii="Arial" w:hAnsi="Arial"/>
      <w:sz w:val="22"/>
      <w:szCs w:val="20"/>
    </w:rPr>
  </w:style>
  <w:style w:type="paragraph" w:styleId="Heading9">
    <w:name w:val="heading 9"/>
    <w:basedOn w:val="Normal"/>
    <w:next w:val="Normal"/>
    <w:link w:val="Heading9Char"/>
    <w:uiPriority w:val="9"/>
    <w:qFormat/>
    <w:rsid w:val="00451623"/>
    <w:pPr>
      <w:tabs>
        <w:tab w:val="left" w:pos="-720"/>
      </w:tabs>
      <w:suppressAutoHyphens/>
      <w:spacing w:line="240" w:lineRule="auto"/>
      <w:jc w:val="lef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623"/>
    <w:rPr>
      <w:rFonts w:ascii="Garamond" w:eastAsia="Times New Roman" w:hAnsi="Garamond" w:cs="Times New Roman"/>
      <w:b/>
      <w:bCs/>
      <w:kern w:val="28"/>
      <w:sz w:val="36"/>
      <w:szCs w:val="28"/>
    </w:rPr>
  </w:style>
  <w:style w:type="character" w:customStyle="1" w:styleId="Heading2Char">
    <w:name w:val="Heading 2 Char"/>
    <w:basedOn w:val="DefaultParagraphFont"/>
    <w:link w:val="Heading2"/>
    <w:uiPriority w:val="9"/>
    <w:rsid w:val="00451623"/>
    <w:rPr>
      <w:rFonts w:ascii="Garamond" w:eastAsia="Times New Roman" w:hAnsi="Garamond" w:cs="Times New Roman"/>
      <w:b/>
      <w:bCs/>
      <w:sz w:val="32"/>
      <w:szCs w:val="20"/>
    </w:rPr>
  </w:style>
  <w:style w:type="character" w:customStyle="1" w:styleId="Heading3Char">
    <w:name w:val="Heading 3 Char"/>
    <w:basedOn w:val="DefaultParagraphFont"/>
    <w:link w:val="Heading3"/>
    <w:uiPriority w:val="9"/>
    <w:rsid w:val="00451623"/>
    <w:rPr>
      <w:rFonts w:ascii="Garamond" w:eastAsia="Times New Roman" w:hAnsi="Garamond" w:cs="Times New Roman"/>
      <w:b/>
      <w:bCs/>
      <w:i/>
      <w:sz w:val="28"/>
      <w:szCs w:val="24"/>
    </w:rPr>
  </w:style>
  <w:style w:type="character" w:customStyle="1" w:styleId="Heading4Char">
    <w:name w:val="Heading 4 Char"/>
    <w:basedOn w:val="DefaultParagraphFont"/>
    <w:link w:val="Heading4"/>
    <w:uiPriority w:val="9"/>
    <w:rsid w:val="00451623"/>
    <w:rPr>
      <w:rFonts w:ascii="Garamond" w:eastAsia="Times New Roman" w:hAnsi="Garamond" w:cs="Times New Roman"/>
      <w:b/>
      <w:sz w:val="24"/>
      <w:szCs w:val="20"/>
    </w:rPr>
  </w:style>
  <w:style w:type="character" w:customStyle="1" w:styleId="Heading5Char">
    <w:name w:val="Heading 5 Char"/>
    <w:basedOn w:val="DefaultParagraphFont"/>
    <w:link w:val="Heading5"/>
    <w:uiPriority w:val="9"/>
    <w:rsid w:val="00451623"/>
    <w:rPr>
      <w:rFonts w:ascii="Arial" w:eastAsia="Times New Roman" w:hAnsi="Arial" w:cs="Times New Roman"/>
      <w:szCs w:val="20"/>
    </w:rPr>
  </w:style>
  <w:style w:type="character" w:customStyle="1" w:styleId="Heading6Char">
    <w:name w:val="Heading 6 Char"/>
    <w:basedOn w:val="DefaultParagraphFont"/>
    <w:link w:val="Heading6"/>
    <w:uiPriority w:val="9"/>
    <w:rsid w:val="00451623"/>
    <w:rPr>
      <w:rFonts w:ascii="Arial" w:eastAsia="Times New Roman" w:hAnsi="Arial" w:cs="Times New Roman"/>
      <w:szCs w:val="20"/>
    </w:rPr>
  </w:style>
  <w:style w:type="character" w:customStyle="1" w:styleId="Heading7Char">
    <w:name w:val="Heading 7 Char"/>
    <w:basedOn w:val="DefaultParagraphFont"/>
    <w:link w:val="Heading7"/>
    <w:uiPriority w:val="9"/>
    <w:rsid w:val="00451623"/>
    <w:rPr>
      <w:rFonts w:ascii="Arial" w:eastAsia="Times New Roman" w:hAnsi="Arial" w:cs="Times New Roman"/>
      <w:szCs w:val="20"/>
    </w:rPr>
  </w:style>
  <w:style w:type="character" w:customStyle="1" w:styleId="Heading8Char">
    <w:name w:val="Heading 8 Char"/>
    <w:basedOn w:val="DefaultParagraphFont"/>
    <w:link w:val="Heading8"/>
    <w:uiPriority w:val="9"/>
    <w:rsid w:val="00451623"/>
    <w:rPr>
      <w:rFonts w:ascii="Arial" w:eastAsia="Times New Roman" w:hAnsi="Arial" w:cs="Times New Roman"/>
      <w:szCs w:val="20"/>
    </w:rPr>
  </w:style>
  <w:style w:type="character" w:customStyle="1" w:styleId="Heading9Char">
    <w:name w:val="Heading 9 Char"/>
    <w:basedOn w:val="DefaultParagraphFont"/>
    <w:link w:val="Heading9"/>
    <w:uiPriority w:val="9"/>
    <w:rsid w:val="00451623"/>
    <w:rPr>
      <w:rFonts w:ascii="Arial" w:eastAsia="Times New Roman" w:hAnsi="Arial" w:cs="Times New Roman"/>
      <w:i/>
      <w:sz w:val="18"/>
      <w:szCs w:val="20"/>
    </w:rPr>
  </w:style>
  <w:style w:type="character" w:styleId="Hyperlink">
    <w:name w:val="Hyperlink"/>
    <w:uiPriority w:val="99"/>
    <w:unhideWhenUsed/>
    <w:rsid w:val="00451623"/>
    <w:rPr>
      <w:color w:val="0000FF"/>
      <w:u w:val="single"/>
    </w:rPr>
  </w:style>
  <w:style w:type="paragraph" w:customStyle="1" w:styleId="LegalLevel1">
    <w:name w:val=".Legal Level 1"/>
    <w:basedOn w:val="Normal"/>
    <w:rsid w:val="00451623"/>
    <w:pPr>
      <w:numPr>
        <w:numId w:val="1"/>
      </w:numPr>
      <w:spacing w:before="120" w:after="120"/>
    </w:pPr>
    <w:rPr>
      <w:rFonts w:ascii="Arial" w:hAnsi="Arial" w:cs="Arial"/>
      <w:color w:val="000000"/>
      <w:sz w:val="18"/>
      <w:szCs w:val="18"/>
    </w:rPr>
  </w:style>
  <w:style w:type="paragraph" w:customStyle="1" w:styleId="LegalLevel2">
    <w:name w:val=".Legal Level 2"/>
    <w:basedOn w:val="Normal"/>
    <w:rsid w:val="00451623"/>
    <w:pPr>
      <w:numPr>
        <w:ilvl w:val="1"/>
        <w:numId w:val="1"/>
      </w:numPr>
      <w:tabs>
        <w:tab w:val="num" w:pos="1939"/>
      </w:tabs>
      <w:spacing w:before="120" w:after="120"/>
      <w:outlineLvl w:val="1"/>
    </w:pPr>
    <w:rPr>
      <w:rFonts w:ascii="Arial" w:hAnsi="Arial" w:cs="Arial"/>
      <w:color w:val="000000"/>
      <w:sz w:val="18"/>
      <w:szCs w:val="18"/>
    </w:rPr>
  </w:style>
  <w:style w:type="paragraph" w:customStyle="1" w:styleId="LegalLevel3">
    <w:name w:val=".Legal Level 3"/>
    <w:basedOn w:val="Normal"/>
    <w:rsid w:val="00451623"/>
    <w:pPr>
      <w:numPr>
        <w:ilvl w:val="2"/>
        <w:numId w:val="1"/>
      </w:numPr>
      <w:tabs>
        <w:tab w:val="num" w:pos="1939"/>
      </w:tabs>
      <w:spacing w:before="120"/>
      <w:ind w:left="1939" w:hanging="720"/>
    </w:pPr>
    <w:rPr>
      <w:rFonts w:ascii="Arial" w:hAnsi="Arial" w:cs="Arial"/>
      <w:color w:val="000000"/>
      <w:sz w:val="18"/>
      <w:szCs w:val="18"/>
    </w:rPr>
  </w:style>
  <w:style w:type="paragraph" w:customStyle="1" w:styleId="LegalLevel4">
    <w:name w:val=".Legal Level 4"/>
    <w:basedOn w:val="Normal"/>
    <w:rsid w:val="00451623"/>
    <w:pPr>
      <w:numPr>
        <w:ilvl w:val="3"/>
        <w:numId w:val="1"/>
      </w:numPr>
      <w:tabs>
        <w:tab w:val="num" w:pos="1939"/>
      </w:tabs>
      <w:spacing w:before="120" w:after="120"/>
      <w:ind w:left="1939" w:hanging="720"/>
    </w:pPr>
    <w:rPr>
      <w:rFonts w:ascii="Arial" w:hAnsi="Arial" w:cs="Arial"/>
      <w:sz w:val="18"/>
      <w:szCs w:val="18"/>
    </w:rPr>
  </w:style>
  <w:style w:type="paragraph" w:customStyle="1" w:styleId="LegalRecitals">
    <w:name w:val=".Legal Recitals"/>
    <w:basedOn w:val="Normal"/>
    <w:rsid w:val="00451623"/>
    <w:pPr>
      <w:suppressAutoHyphens/>
      <w:spacing w:after="120"/>
      <w:ind w:firstLine="720"/>
      <w:jc w:val="center"/>
    </w:pPr>
    <w:rPr>
      <w:rFonts w:ascii="Arial" w:hAnsi="Arial" w:cs="Arial"/>
      <w:b/>
      <w:color w:val="000000"/>
      <w:sz w:val="20"/>
      <w:szCs w:val="18"/>
    </w:rPr>
  </w:style>
  <w:style w:type="paragraph" w:styleId="Header">
    <w:name w:val="header"/>
    <w:basedOn w:val="Normal"/>
    <w:link w:val="HeaderChar"/>
    <w:uiPriority w:val="99"/>
    <w:rsid w:val="00451623"/>
    <w:pPr>
      <w:tabs>
        <w:tab w:val="center" w:pos="4320"/>
        <w:tab w:val="right" w:pos="8640"/>
      </w:tabs>
    </w:pPr>
    <w:rPr>
      <w:rFonts w:ascii="Arial" w:hAnsi="Arial"/>
      <w:sz w:val="20"/>
      <w:szCs w:val="20"/>
    </w:rPr>
  </w:style>
  <w:style w:type="character" w:customStyle="1" w:styleId="HeaderChar">
    <w:name w:val="Header Char"/>
    <w:basedOn w:val="DefaultParagraphFont"/>
    <w:link w:val="Header"/>
    <w:uiPriority w:val="99"/>
    <w:rsid w:val="00451623"/>
    <w:rPr>
      <w:rFonts w:ascii="Arial" w:eastAsia="Times New Roman" w:hAnsi="Arial" w:cs="Times New Roman"/>
      <w:sz w:val="20"/>
      <w:szCs w:val="20"/>
    </w:rPr>
  </w:style>
  <w:style w:type="paragraph" w:styleId="BodyText2">
    <w:name w:val="Body Text 2"/>
    <w:basedOn w:val="Normal"/>
    <w:next w:val="Normal"/>
    <w:link w:val="BodyText2Char"/>
    <w:uiPriority w:val="99"/>
    <w:rsid w:val="00451623"/>
    <w:rPr>
      <w:rFonts w:ascii="Arial" w:hAnsi="Arial"/>
      <w:sz w:val="20"/>
      <w:szCs w:val="20"/>
    </w:rPr>
  </w:style>
  <w:style w:type="character" w:customStyle="1" w:styleId="BodyText2Char">
    <w:name w:val="Body Text 2 Char"/>
    <w:basedOn w:val="DefaultParagraphFont"/>
    <w:link w:val="BodyText2"/>
    <w:uiPriority w:val="99"/>
    <w:rsid w:val="00451623"/>
    <w:rPr>
      <w:rFonts w:ascii="Arial" w:eastAsia="Times New Roman" w:hAnsi="Arial" w:cs="Times New Roman"/>
      <w:sz w:val="20"/>
      <w:szCs w:val="20"/>
    </w:rPr>
  </w:style>
  <w:style w:type="character" w:customStyle="1" w:styleId="LegalLevel1Char">
    <w:name w:val=".Legal Level 1 Char"/>
    <w:uiPriority w:val="99"/>
    <w:rsid w:val="00451623"/>
    <w:rPr>
      <w:rFonts w:ascii="Arial" w:hAnsi="Arial" w:cs="Arial"/>
      <w:color w:val="000000"/>
      <w:sz w:val="18"/>
      <w:szCs w:val="18"/>
      <w:lang w:val="en-US" w:eastAsia="en-US"/>
    </w:rPr>
  </w:style>
  <w:style w:type="paragraph" w:customStyle="1" w:styleId="ParagraphX">
    <w:name w:val="Paragraph (X)"/>
    <w:basedOn w:val="Normal"/>
    <w:rsid w:val="00451623"/>
    <w:pPr>
      <w:numPr>
        <w:numId w:val="2"/>
      </w:numPr>
      <w:spacing w:after="60"/>
      <w:ind w:left="720" w:right="60" w:firstLine="0"/>
    </w:pPr>
    <w:rPr>
      <w:kern w:val="22"/>
      <w:szCs w:val="22"/>
    </w:rPr>
  </w:style>
  <w:style w:type="paragraph" w:customStyle="1" w:styleId="TOC4">
    <w:name w:val="TOC4"/>
    <w:basedOn w:val="Normal"/>
    <w:rsid w:val="00451623"/>
    <w:pPr>
      <w:widowControl w:val="0"/>
      <w:spacing w:after="120"/>
      <w:ind w:left="360"/>
      <w:jc w:val="left"/>
    </w:pPr>
    <w:rPr>
      <w:sz w:val="18"/>
      <w:szCs w:val="22"/>
    </w:rPr>
  </w:style>
  <w:style w:type="paragraph" w:styleId="TOC1">
    <w:name w:val="toc 1"/>
    <w:basedOn w:val="Normal"/>
    <w:next w:val="Normal"/>
    <w:uiPriority w:val="39"/>
    <w:qFormat/>
    <w:rsid w:val="00451623"/>
    <w:pPr>
      <w:spacing w:before="360"/>
      <w:jc w:val="left"/>
    </w:pPr>
    <w:rPr>
      <w:rFonts w:ascii="Cambria" w:hAnsi="Cambria"/>
      <w:b/>
      <w:bCs/>
      <w:caps/>
    </w:rPr>
  </w:style>
  <w:style w:type="paragraph" w:styleId="TOC2">
    <w:name w:val="toc 2"/>
    <w:basedOn w:val="Normal"/>
    <w:next w:val="Normal"/>
    <w:uiPriority w:val="39"/>
    <w:qFormat/>
    <w:rsid w:val="00451623"/>
    <w:pPr>
      <w:spacing w:before="240"/>
      <w:jc w:val="left"/>
    </w:pPr>
    <w:rPr>
      <w:rFonts w:ascii="Calibri" w:hAnsi="Calibri" w:cs="Calibri"/>
      <w:b/>
      <w:bCs/>
      <w:sz w:val="20"/>
      <w:szCs w:val="20"/>
    </w:rPr>
  </w:style>
  <w:style w:type="paragraph" w:styleId="TOC3">
    <w:name w:val="toc 3"/>
    <w:basedOn w:val="Normal"/>
    <w:next w:val="Normal"/>
    <w:uiPriority w:val="39"/>
    <w:qFormat/>
    <w:rsid w:val="00451623"/>
    <w:pPr>
      <w:ind w:left="240"/>
      <w:jc w:val="left"/>
    </w:pPr>
    <w:rPr>
      <w:rFonts w:ascii="Calibri" w:hAnsi="Calibri" w:cs="Calibri"/>
      <w:sz w:val="20"/>
      <w:szCs w:val="20"/>
    </w:rPr>
  </w:style>
  <w:style w:type="paragraph" w:styleId="Footer">
    <w:name w:val="footer"/>
    <w:basedOn w:val="Normal"/>
    <w:link w:val="FooterChar"/>
    <w:uiPriority w:val="99"/>
    <w:rsid w:val="00451623"/>
    <w:pPr>
      <w:pBdr>
        <w:top w:val="single" w:sz="4" w:space="1" w:color="auto"/>
      </w:pBdr>
      <w:tabs>
        <w:tab w:val="center" w:pos="5040"/>
        <w:tab w:val="left" w:pos="8820"/>
      </w:tabs>
      <w:jc w:val="center"/>
    </w:pPr>
    <w:rPr>
      <w:kern w:val="18"/>
      <w:sz w:val="16"/>
      <w:szCs w:val="20"/>
    </w:rPr>
  </w:style>
  <w:style w:type="character" w:customStyle="1" w:styleId="FooterChar">
    <w:name w:val="Footer Char"/>
    <w:basedOn w:val="DefaultParagraphFont"/>
    <w:link w:val="Footer"/>
    <w:uiPriority w:val="99"/>
    <w:rsid w:val="00451623"/>
    <w:rPr>
      <w:rFonts w:ascii="Garamond" w:eastAsia="Times New Roman" w:hAnsi="Garamond" w:cs="Times New Roman"/>
      <w:kern w:val="18"/>
      <w:sz w:val="16"/>
      <w:szCs w:val="20"/>
    </w:rPr>
  </w:style>
  <w:style w:type="character" w:styleId="PageNumber">
    <w:name w:val="page number"/>
    <w:uiPriority w:val="99"/>
    <w:rsid w:val="00451623"/>
    <w:rPr>
      <w:rFonts w:ascii="Times New Roman" w:hAnsi="Times New Roman"/>
      <w:b/>
      <w:sz w:val="20"/>
    </w:rPr>
  </w:style>
  <w:style w:type="paragraph" w:customStyle="1" w:styleId="Preface1">
    <w:name w:val="Preface 1"/>
    <w:basedOn w:val="Normal"/>
    <w:next w:val="Normal"/>
    <w:rsid w:val="00451623"/>
    <w:pPr>
      <w:keepNext/>
      <w:pageBreakBefore/>
      <w:numPr>
        <w:ilvl w:val="2"/>
        <w:numId w:val="4"/>
      </w:numPr>
      <w:tabs>
        <w:tab w:val="right" w:pos="-2900"/>
      </w:tabs>
      <w:spacing w:before="320"/>
      <w:jc w:val="left"/>
      <w:outlineLvl w:val="0"/>
    </w:pPr>
    <w:rPr>
      <w:b/>
      <w:sz w:val="28"/>
      <w:szCs w:val="22"/>
    </w:rPr>
  </w:style>
  <w:style w:type="paragraph" w:customStyle="1" w:styleId="GlossaryStyle">
    <w:name w:val="Glossary Style"/>
    <w:basedOn w:val="Normal"/>
    <w:link w:val="GlossaryStyleChar"/>
    <w:qFormat/>
    <w:rsid w:val="00451623"/>
    <w:pPr>
      <w:spacing w:before="240"/>
    </w:pPr>
  </w:style>
  <w:style w:type="character" w:styleId="CommentReference">
    <w:name w:val="annotation reference"/>
    <w:uiPriority w:val="99"/>
    <w:semiHidden/>
    <w:unhideWhenUsed/>
    <w:rsid w:val="00451623"/>
    <w:rPr>
      <w:sz w:val="16"/>
      <w:szCs w:val="16"/>
    </w:rPr>
  </w:style>
  <w:style w:type="character" w:customStyle="1" w:styleId="GlossaryStyleChar">
    <w:name w:val="Glossary Style Char"/>
    <w:link w:val="GlossaryStyle"/>
    <w:rsid w:val="00451623"/>
    <w:rPr>
      <w:rFonts w:ascii="Garamond" w:eastAsia="Times New Roman" w:hAnsi="Garamond" w:cs="Times New Roman"/>
      <w:sz w:val="24"/>
      <w:szCs w:val="24"/>
    </w:rPr>
  </w:style>
  <w:style w:type="paragraph" w:styleId="CommentText">
    <w:name w:val="annotation text"/>
    <w:basedOn w:val="Normal"/>
    <w:link w:val="CommentTextChar"/>
    <w:uiPriority w:val="99"/>
    <w:semiHidden/>
    <w:unhideWhenUsed/>
    <w:rsid w:val="00451623"/>
    <w:pPr>
      <w:spacing w:line="240" w:lineRule="auto"/>
    </w:pPr>
    <w:rPr>
      <w:sz w:val="20"/>
      <w:szCs w:val="20"/>
    </w:rPr>
  </w:style>
  <w:style w:type="character" w:customStyle="1" w:styleId="CommentTextChar">
    <w:name w:val="Comment Text Char"/>
    <w:basedOn w:val="DefaultParagraphFont"/>
    <w:link w:val="CommentText"/>
    <w:uiPriority w:val="99"/>
    <w:semiHidden/>
    <w:rsid w:val="00451623"/>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unhideWhenUsed/>
    <w:rsid w:val="00451623"/>
    <w:rPr>
      <w:b/>
      <w:bCs/>
    </w:rPr>
  </w:style>
  <w:style w:type="character" w:customStyle="1" w:styleId="CommentSubjectChar">
    <w:name w:val="Comment Subject Char"/>
    <w:basedOn w:val="CommentTextChar"/>
    <w:link w:val="CommentSubject"/>
    <w:uiPriority w:val="99"/>
    <w:rsid w:val="00451623"/>
    <w:rPr>
      <w:rFonts w:ascii="Garamond" w:eastAsia="Times New Roman" w:hAnsi="Garamond" w:cs="Times New Roman"/>
      <w:b/>
      <w:bCs/>
      <w:sz w:val="20"/>
      <w:szCs w:val="20"/>
    </w:rPr>
  </w:style>
  <w:style w:type="paragraph" w:styleId="BalloonText">
    <w:name w:val="Balloon Text"/>
    <w:basedOn w:val="Normal"/>
    <w:link w:val="BalloonTextChar"/>
    <w:uiPriority w:val="99"/>
    <w:unhideWhenUsed/>
    <w:rsid w:val="00451623"/>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rsid w:val="00451623"/>
    <w:rPr>
      <w:rFonts w:ascii="Tahoma" w:eastAsia="Times New Roman" w:hAnsi="Tahoma" w:cs="Times New Roman"/>
      <w:sz w:val="16"/>
      <w:szCs w:val="16"/>
    </w:rPr>
  </w:style>
  <w:style w:type="paragraph" w:styleId="ListParagraph">
    <w:name w:val="List Paragraph"/>
    <w:basedOn w:val="Normal"/>
    <w:uiPriority w:val="34"/>
    <w:qFormat/>
    <w:rsid w:val="00451623"/>
    <w:pPr>
      <w:ind w:left="720"/>
      <w:contextualSpacing/>
    </w:pPr>
  </w:style>
  <w:style w:type="paragraph" w:styleId="FootnoteText">
    <w:name w:val="footnote text"/>
    <w:basedOn w:val="Normal"/>
    <w:link w:val="FootnoteTextChar"/>
    <w:uiPriority w:val="99"/>
    <w:semiHidden/>
    <w:unhideWhenUsed/>
    <w:rsid w:val="00451623"/>
    <w:pPr>
      <w:spacing w:line="240" w:lineRule="auto"/>
    </w:pPr>
    <w:rPr>
      <w:sz w:val="20"/>
      <w:szCs w:val="20"/>
    </w:rPr>
  </w:style>
  <w:style w:type="character" w:customStyle="1" w:styleId="FootnoteTextChar">
    <w:name w:val="Footnote Text Char"/>
    <w:basedOn w:val="DefaultParagraphFont"/>
    <w:link w:val="FootnoteText"/>
    <w:uiPriority w:val="99"/>
    <w:semiHidden/>
    <w:rsid w:val="00451623"/>
    <w:rPr>
      <w:rFonts w:ascii="Garamond" w:eastAsia="Times New Roman" w:hAnsi="Garamond" w:cs="Times New Roman"/>
      <w:sz w:val="20"/>
      <w:szCs w:val="20"/>
    </w:rPr>
  </w:style>
  <w:style w:type="character" w:styleId="FootnoteReference">
    <w:name w:val="footnote reference"/>
    <w:uiPriority w:val="99"/>
    <w:semiHidden/>
    <w:unhideWhenUsed/>
    <w:rsid w:val="00451623"/>
    <w:rPr>
      <w:vertAlign w:val="superscript"/>
    </w:rPr>
  </w:style>
  <w:style w:type="paragraph" w:styleId="EndnoteText">
    <w:name w:val="endnote text"/>
    <w:basedOn w:val="Normal"/>
    <w:link w:val="EndnoteTextChar"/>
    <w:uiPriority w:val="99"/>
    <w:semiHidden/>
    <w:unhideWhenUsed/>
    <w:rsid w:val="00451623"/>
    <w:pPr>
      <w:spacing w:line="240" w:lineRule="auto"/>
    </w:pPr>
    <w:rPr>
      <w:sz w:val="20"/>
      <w:szCs w:val="20"/>
    </w:rPr>
  </w:style>
  <w:style w:type="character" w:customStyle="1" w:styleId="EndnoteTextChar">
    <w:name w:val="Endnote Text Char"/>
    <w:basedOn w:val="DefaultParagraphFont"/>
    <w:link w:val="EndnoteText"/>
    <w:uiPriority w:val="99"/>
    <w:semiHidden/>
    <w:rsid w:val="00451623"/>
    <w:rPr>
      <w:rFonts w:ascii="Garamond" w:eastAsia="Times New Roman" w:hAnsi="Garamond" w:cs="Times New Roman"/>
      <w:sz w:val="20"/>
      <w:szCs w:val="20"/>
    </w:rPr>
  </w:style>
  <w:style w:type="character" w:styleId="EndnoteReference">
    <w:name w:val="endnote reference"/>
    <w:uiPriority w:val="99"/>
    <w:semiHidden/>
    <w:unhideWhenUsed/>
    <w:rsid w:val="00451623"/>
    <w:rPr>
      <w:vertAlign w:val="superscript"/>
    </w:rPr>
  </w:style>
  <w:style w:type="character" w:styleId="FollowedHyperlink">
    <w:name w:val="FollowedHyperlink"/>
    <w:uiPriority w:val="99"/>
    <w:semiHidden/>
    <w:unhideWhenUsed/>
    <w:rsid w:val="00451623"/>
    <w:rPr>
      <w:color w:val="800080"/>
      <w:u w:val="single"/>
    </w:rPr>
  </w:style>
  <w:style w:type="paragraph" w:styleId="Index1">
    <w:name w:val="index 1"/>
    <w:basedOn w:val="Normal"/>
    <w:next w:val="Normal"/>
    <w:autoRedefine/>
    <w:uiPriority w:val="99"/>
    <w:unhideWhenUsed/>
    <w:rsid w:val="00451623"/>
    <w:pPr>
      <w:ind w:left="240" w:hanging="240"/>
      <w:jc w:val="left"/>
    </w:pPr>
    <w:rPr>
      <w:rFonts w:ascii="Calibri" w:hAnsi="Calibri" w:cs="Calibri"/>
      <w:sz w:val="18"/>
      <w:szCs w:val="18"/>
    </w:rPr>
  </w:style>
  <w:style w:type="paragraph" w:styleId="Index2">
    <w:name w:val="index 2"/>
    <w:basedOn w:val="Normal"/>
    <w:next w:val="Normal"/>
    <w:autoRedefine/>
    <w:uiPriority w:val="99"/>
    <w:unhideWhenUsed/>
    <w:rsid w:val="00451623"/>
    <w:pPr>
      <w:ind w:left="480" w:hanging="240"/>
      <w:jc w:val="left"/>
    </w:pPr>
    <w:rPr>
      <w:rFonts w:ascii="Calibri" w:hAnsi="Calibri" w:cs="Calibri"/>
      <w:sz w:val="18"/>
      <w:szCs w:val="18"/>
    </w:rPr>
  </w:style>
  <w:style w:type="paragraph" w:styleId="Index3">
    <w:name w:val="index 3"/>
    <w:basedOn w:val="Normal"/>
    <w:next w:val="Normal"/>
    <w:autoRedefine/>
    <w:uiPriority w:val="99"/>
    <w:unhideWhenUsed/>
    <w:rsid w:val="00451623"/>
    <w:pPr>
      <w:ind w:left="720" w:hanging="240"/>
      <w:jc w:val="left"/>
    </w:pPr>
    <w:rPr>
      <w:rFonts w:ascii="Calibri" w:hAnsi="Calibri" w:cs="Calibri"/>
      <w:sz w:val="18"/>
      <w:szCs w:val="18"/>
    </w:rPr>
  </w:style>
  <w:style w:type="paragraph" w:styleId="Index4">
    <w:name w:val="index 4"/>
    <w:basedOn w:val="Normal"/>
    <w:next w:val="Normal"/>
    <w:autoRedefine/>
    <w:uiPriority w:val="99"/>
    <w:unhideWhenUsed/>
    <w:rsid w:val="00451623"/>
    <w:pPr>
      <w:ind w:left="960" w:hanging="240"/>
      <w:jc w:val="left"/>
    </w:pPr>
    <w:rPr>
      <w:rFonts w:ascii="Calibri" w:hAnsi="Calibri" w:cs="Calibri"/>
      <w:sz w:val="18"/>
      <w:szCs w:val="18"/>
    </w:rPr>
  </w:style>
  <w:style w:type="paragraph" w:styleId="Index5">
    <w:name w:val="index 5"/>
    <w:basedOn w:val="Normal"/>
    <w:next w:val="Normal"/>
    <w:autoRedefine/>
    <w:uiPriority w:val="99"/>
    <w:unhideWhenUsed/>
    <w:rsid w:val="00451623"/>
    <w:pPr>
      <w:ind w:left="1200" w:hanging="240"/>
      <w:jc w:val="left"/>
    </w:pPr>
    <w:rPr>
      <w:rFonts w:ascii="Calibri" w:hAnsi="Calibri" w:cs="Calibri"/>
      <w:sz w:val="18"/>
      <w:szCs w:val="18"/>
    </w:rPr>
  </w:style>
  <w:style w:type="paragraph" w:styleId="Index6">
    <w:name w:val="index 6"/>
    <w:basedOn w:val="Normal"/>
    <w:next w:val="Normal"/>
    <w:autoRedefine/>
    <w:uiPriority w:val="99"/>
    <w:unhideWhenUsed/>
    <w:rsid w:val="00451623"/>
    <w:pPr>
      <w:ind w:left="1440" w:hanging="240"/>
      <w:jc w:val="left"/>
    </w:pPr>
    <w:rPr>
      <w:rFonts w:ascii="Calibri" w:hAnsi="Calibri" w:cs="Calibri"/>
      <w:sz w:val="18"/>
      <w:szCs w:val="18"/>
    </w:rPr>
  </w:style>
  <w:style w:type="paragraph" w:styleId="Index7">
    <w:name w:val="index 7"/>
    <w:basedOn w:val="Normal"/>
    <w:next w:val="Normal"/>
    <w:autoRedefine/>
    <w:uiPriority w:val="99"/>
    <w:unhideWhenUsed/>
    <w:rsid w:val="00451623"/>
    <w:pPr>
      <w:ind w:left="1680" w:hanging="240"/>
      <w:jc w:val="left"/>
    </w:pPr>
    <w:rPr>
      <w:rFonts w:ascii="Calibri" w:hAnsi="Calibri" w:cs="Calibri"/>
      <w:sz w:val="18"/>
      <w:szCs w:val="18"/>
    </w:rPr>
  </w:style>
  <w:style w:type="paragraph" w:styleId="Index8">
    <w:name w:val="index 8"/>
    <w:basedOn w:val="Normal"/>
    <w:next w:val="Normal"/>
    <w:autoRedefine/>
    <w:uiPriority w:val="99"/>
    <w:unhideWhenUsed/>
    <w:rsid w:val="00451623"/>
    <w:pPr>
      <w:ind w:left="1920" w:hanging="240"/>
      <w:jc w:val="left"/>
    </w:pPr>
    <w:rPr>
      <w:rFonts w:ascii="Calibri" w:hAnsi="Calibri" w:cs="Calibri"/>
      <w:sz w:val="18"/>
      <w:szCs w:val="18"/>
    </w:rPr>
  </w:style>
  <w:style w:type="paragraph" w:styleId="Index9">
    <w:name w:val="index 9"/>
    <w:basedOn w:val="Normal"/>
    <w:next w:val="Normal"/>
    <w:autoRedefine/>
    <w:uiPriority w:val="99"/>
    <w:unhideWhenUsed/>
    <w:rsid w:val="00451623"/>
    <w:pPr>
      <w:ind w:left="2160" w:hanging="240"/>
      <w:jc w:val="left"/>
    </w:pPr>
    <w:rPr>
      <w:rFonts w:ascii="Calibri" w:hAnsi="Calibri" w:cs="Calibri"/>
      <w:sz w:val="18"/>
      <w:szCs w:val="18"/>
    </w:rPr>
  </w:style>
  <w:style w:type="paragraph" w:styleId="IndexHeading">
    <w:name w:val="index heading"/>
    <w:basedOn w:val="Normal"/>
    <w:next w:val="Index1"/>
    <w:uiPriority w:val="99"/>
    <w:unhideWhenUsed/>
    <w:rsid w:val="00451623"/>
    <w:pPr>
      <w:spacing w:before="240" w:after="120"/>
      <w:jc w:val="center"/>
    </w:pPr>
    <w:rPr>
      <w:rFonts w:ascii="Calibri" w:hAnsi="Calibri" w:cs="Calibri"/>
      <w:b/>
      <w:bCs/>
      <w:sz w:val="26"/>
      <w:szCs w:val="26"/>
    </w:rPr>
  </w:style>
  <w:style w:type="paragraph" w:styleId="BodyText">
    <w:name w:val="Body Text"/>
    <w:basedOn w:val="Normal"/>
    <w:link w:val="BodyTextChar"/>
    <w:uiPriority w:val="99"/>
    <w:rsid w:val="00451623"/>
    <w:pPr>
      <w:spacing w:line="240" w:lineRule="auto"/>
    </w:pPr>
    <w:rPr>
      <w:rFonts w:ascii="Arial" w:hAnsi="Arial"/>
      <w:sz w:val="22"/>
      <w:szCs w:val="20"/>
    </w:rPr>
  </w:style>
  <w:style w:type="character" w:customStyle="1" w:styleId="BodyTextChar">
    <w:name w:val="Body Text Char"/>
    <w:basedOn w:val="DefaultParagraphFont"/>
    <w:link w:val="BodyText"/>
    <w:uiPriority w:val="99"/>
    <w:rsid w:val="00451623"/>
    <w:rPr>
      <w:rFonts w:ascii="Arial" w:eastAsia="Times New Roman" w:hAnsi="Arial" w:cs="Times New Roman"/>
      <w:szCs w:val="20"/>
    </w:rPr>
  </w:style>
  <w:style w:type="paragraph" w:styleId="Title">
    <w:name w:val="Title"/>
    <w:basedOn w:val="Normal"/>
    <w:link w:val="TitleChar"/>
    <w:uiPriority w:val="10"/>
    <w:qFormat/>
    <w:rsid w:val="0045162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98" w:lineRule="atLeast"/>
      <w:jc w:val="center"/>
    </w:pPr>
    <w:rPr>
      <w:rFonts w:ascii="Arial" w:hAnsi="Arial"/>
      <w:b/>
      <w:sz w:val="22"/>
      <w:szCs w:val="20"/>
    </w:rPr>
  </w:style>
  <w:style w:type="character" w:customStyle="1" w:styleId="TitleChar">
    <w:name w:val="Title Char"/>
    <w:basedOn w:val="DefaultParagraphFont"/>
    <w:link w:val="Title"/>
    <w:uiPriority w:val="10"/>
    <w:rsid w:val="00451623"/>
    <w:rPr>
      <w:rFonts w:ascii="Arial" w:eastAsia="Times New Roman" w:hAnsi="Arial" w:cs="Times New Roman"/>
      <w:b/>
      <w:szCs w:val="20"/>
    </w:rPr>
  </w:style>
  <w:style w:type="paragraph" w:customStyle="1" w:styleId="LegalHeader">
    <w:name w:val=".Legal Header"/>
    <w:basedOn w:val="Normal"/>
    <w:rsid w:val="00451623"/>
    <w:pPr>
      <w:spacing w:before="240" w:after="360" w:line="240" w:lineRule="auto"/>
      <w:jc w:val="center"/>
    </w:pPr>
    <w:rPr>
      <w:rFonts w:ascii="Arial" w:hAnsi="Arial"/>
      <w:b/>
      <w:caps/>
      <w:szCs w:val="20"/>
    </w:rPr>
  </w:style>
  <w:style w:type="paragraph" w:customStyle="1" w:styleId="LegalLevel2Char">
    <w:name w:val=".Legal Level 2 Char"/>
    <w:basedOn w:val="Normal"/>
    <w:link w:val="LegalLevel2CharChar"/>
    <w:rsid w:val="00451623"/>
    <w:pPr>
      <w:tabs>
        <w:tab w:val="num" w:pos="1440"/>
      </w:tabs>
      <w:spacing w:before="120" w:after="120" w:line="240" w:lineRule="auto"/>
      <w:ind w:left="1440" w:hanging="720"/>
      <w:outlineLvl w:val="1"/>
    </w:pPr>
    <w:rPr>
      <w:rFonts w:ascii="Arial" w:hAnsi="Arial"/>
      <w:color w:val="000000"/>
      <w:sz w:val="18"/>
      <w:szCs w:val="18"/>
    </w:rPr>
  </w:style>
  <w:style w:type="character" w:customStyle="1" w:styleId="LegalLevel2CharChar">
    <w:name w:val=".Legal Level 2 Char Char"/>
    <w:link w:val="LegalLevel2Char"/>
    <w:locked/>
    <w:rsid w:val="00451623"/>
    <w:rPr>
      <w:rFonts w:ascii="Arial" w:eastAsia="Times New Roman" w:hAnsi="Arial" w:cs="Times New Roman"/>
      <w:color w:val="000000"/>
      <w:sz w:val="18"/>
      <w:szCs w:val="18"/>
    </w:rPr>
  </w:style>
  <w:style w:type="paragraph" w:customStyle="1" w:styleId="Number">
    <w:name w:val="Number"/>
    <w:basedOn w:val="Normal"/>
    <w:rsid w:val="00451623"/>
    <w:pPr>
      <w:numPr>
        <w:numId w:val="5"/>
      </w:numPr>
      <w:spacing w:before="120" w:after="120" w:line="240" w:lineRule="auto"/>
      <w:jc w:val="left"/>
    </w:pPr>
    <w:rPr>
      <w:rFonts w:ascii="Arial" w:hAnsi="Arial"/>
      <w:sz w:val="18"/>
      <w:szCs w:val="20"/>
    </w:rPr>
  </w:style>
  <w:style w:type="table" w:styleId="TableGrid">
    <w:name w:val="Table Grid"/>
    <w:basedOn w:val="TableNormal"/>
    <w:uiPriority w:val="59"/>
    <w:rsid w:val="0045162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451623"/>
    <w:pPr>
      <w:numPr>
        <w:numId w:val="3"/>
      </w:numPr>
    </w:pPr>
  </w:style>
  <w:style w:type="paragraph" w:styleId="TOC40">
    <w:name w:val="toc 4"/>
    <w:basedOn w:val="Normal"/>
    <w:next w:val="Normal"/>
    <w:autoRedefine/>
    <w:uiPriority w:val="39"/>
    <w:unhideWhenUsed/>
    <w:rsid w:val="00451623"/>
    <w:pPr>
      <w:ind w:left="480"/>
      <w:jc w:val="left"/>
    </w:pPr>
    <w:rPr>
      <w:rFonts w:ascii="Calibri" w:hAnsi="Calibri" w:cs="Calibri"/>
      <w:sz w:val="20"/>
      <w:szCs w:val="20"/>
    </w:rPr>
  </w:style>
  <w:style w:type="paragraph" w:styleId="TOC5">
    <w:name w:val="toc 5"/>
    <w:basedOn w:val="Normal"/>
    <w:next w:val="Normal"/>
    <w:autoRedefine/>
    <w:uiPriority w:val="39"/>
    <w:unhideWhenUsed/>
    <w:rsid w:val="00451623"/>
    <w:pPr>
      <w:ind w:left="720"/>
      <w:jc w:val="left"/>
    </w:pPr>
    <w:rPr>
      <w:rFonts w:ascii="Calibri" w:hAnsi="Calibri" w:cs="Calibri"/>
      <w:sz w:val="20"/>
      <w:szCs w:val="20"/>
    </w:rPr>
  </w:style>
  <w:style w:type="paragraph" w:styleId="TOC6">
    <w:name w:val="toc 6"/>
    <w:basedOn w:val="Normal"/>
    <w:next w:val="Normal"/>
    <w:autoRedefine/>
    <w:uiPriority w:val="39"/>
    <w:unhideWhenUsed/>
    <w:rsid w:val="00451623"/>
    <w:pPr>
      <w:ind w:left="960"/>
      <w:jc w:val="left"/>
    </w:pPr>
    <w:rPr>
      <w:rFonts w:ascii="Calibri" w:hAnsi="Calibri" w:cs="Calibri"/>
      <w:sz w:val="20"/>
      <w:szCs w:val="20"/>
    </w:rPr>
  </w:style>
  <w:style w:type="paragraph" w:styleId="TOC7">
    <w:name w:val="toc 7"/>
    <w:basedOn w:val="Normal"/>
    <w:next w:val="Normal"/>
    <w:autoRedefine/>
    <w:uiPriority w:val="39"/>
    <w:unhideWhenUsed/>
    <w:rsid w:val="00451623"/>
    <w:pPr>
      <w:ind w:left="1200"/>
      <w:jc w:val="left"/>
    </w:pPr>
    <w:rPr>
      <w:rFonts w:ascii="Calibri" w:hAnsi="Calibri" w:cs="Calibri"/>
      <w:sz w:val="20"/>
      <w:szCs w:val="20"/>
    </w:rPr>
  </w:style>
  <w:style w:type="paragraph" w:styleId="TOC8">
    <w:name w:val="toc 8"/>
    <w:basedOn w:val="Normal"/>
    <w:next w:val="Normal"/>
    <w:autoRedefine/>
    <w:uiPriority w:val="39"/>
    <w:unhideWhenUsed/>
    <w:rsid w:val="00451623"/>
    <w:pPr>
      <w:ind w:left="1440"/>
      <w:jc w:val="left"/>
    </w:pPr>
    <w:rPr>
      <w:rFonts w:ascii="Calibri" w:hAnsi="Calibri" w:cs="Calibri"/>
      <w:sz w:val="20"/>
      <w:szCs w:val="20"/>
    </w:rPr>
  </w:style>
  <w:style w:type="paragraph" w:styleId="TOC9">
    <w:name w:val="toc 9"/>
    <w:basedOn w:val="Normal"/>
    <w:next w:val="Normal"/>
    <w:autoRedefine/>
    <w:uiPriority w:val="39"/>
    <w:unhideWhenUsed/>
    <w:rsid w:val="00451623"/>
    <w:pPr>
      <w:ind w:left="1680"/>
      <w:jc w:val="left"/>
    </w:pPr>
    <w:rPr>
      <w:rFonts w:ascii="Calibri" w:hAnsi="Calibri" w:cs="Calibri"/>
      <w:sz w:val="20"/>
      <w:szCs w:val="20"/>
    </w:rPr>
  </w:style>
  <w:style w:type="paragraph" w:styleId="BodyText3">
    <w:name w:val="Body Text 3"/>
    <w:basedOn w:val="Normal"/>
    <w:link w:val="BodyText3Char"/>
    <w:uiPriority w:val="99"/>
    <w:semiHidden/>
    <w:unhideWhenUsed/>
    <w:rsid w:val="009D4A20"/>
    <w:pPr>
      <w:spacing w:after="120"/>
    </w:pPr>
    <w:rPr>
      <w:sz w:val="16"/>
      <w:szCs w:val="16"/>
    </w:rPr>
  </w:style>
  <w:style w:type="character" w:customStyle="1" w:styleId="BodyText3Char">
    <w:name w:val="Body Text 3 Char"/>
    <w:basedOn w:val="DefaultParagraphFont"/>
    <w:link w:val="BodyText3"/>
    <w:uiPriority w:val="99"/>
    <w:semiHidden/>
    <w:rsid w:val="009D4A20"/>
    <w:rPr>
      <w:rFonts w:ascii="Garamond" w:eastAsia="Times New Roman" w:hAnsi="Garamond" w:cs="Times New Roman"/>
      <w:sz w:val="16"/>
      <w:szCs w:val="16"/>
    </w:rPr>
  </w:style>
  <w:style w:type="table" w:customStyle="1" w:styleId="PlainTable21">
    <w:name w:val="Plain Table 21"/>
    <w:basedOn w:val="TableNormal"/>
    <w:uiPriority w:val="42"/>
    <w:rsid w:val="007B3196"/>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egal2L1">
    <w:name w:val="Legal2_L1"/>
    <w:basedOn w:val="Normal"/>
    <w:next w:val="Normal"/>
    <w:rsid w:val="0077496A"/>
    <w:pPr>
      <w:numPr>
        <w:numId w:val="15"/>
      </w:numPr>
      <w:spacing w:after="120" w:line="240" w:lineRule="auto"/>
      <w:outlineLvl w:val="0"/>
    </w:pPr>
    <w:rPr>
      <w:rFonts w:ascii="Arial" w:hAnsi="Arial" w:cs="Arial"/>
      <w:color w:val="000000"/>
      <w:sz w:val="22"/>
    </w:rPr>
  </w:style>
  <w:style w:type="paragraph" w:customStyle="1" w:styleId="Legal2L2">
    <w:name w:val="Legal2_L2"/>
    <w:basedOn w:val="Legal2L1"/>
    <w:next w:val="Normal"/>
    <w:rsid w:val="0077496A"/>
    <w:pPr>
      <w:numPr>
        <w:ilvl w:val="1"/>
      </w:numPr>
      <w:outlineLvl w:val="1"/>
    </w:pPr>
  </w:style>
  <w:style w:type="paragraph" w:customStyle="1" w:styleId="Legal2L3">
    <w:name w:val="Legal2_L3"/>
    <w:basedOn w:val="Legal2L2"/>
    <w:next w:val="Normal"/>
    <w:rsid w:val="0077496A"/>
    <w:pPr>
      <w:numPr>
        <w:ilvl w:val="2"/>
      </w:numPr>
      <w:jc w:val="left"/>
      <w:outlineLvl w:val="2"/>
    </w:pPr>
  </w:style>
  <w:style w:type="paragraph" w:customStyle="1" w:styleId="Legal2L4">
    <w:name w:val="Legal2_L4"/>
    <w:basedOn w:val="Legal2L3"/>
    <w:next w:val="Normal"/>
    <w:rsid w:val="0077496A"/>
    <w:pPr>
      <w:numPr>
        <w:ilvl w:val="3"/>
      </w:numPr>
      <w:spacing w:after="240"/>
      <w:outlineLvl w:val="3"/>
    </w:pPr>
    <w:rPr>
      <w:rFonts w:ascii="Times New Roman" w:hAnsi="Times New Roman" w:cs="Times New Roman"/>
      <w:sz w:val="20"/>
    </w:rPr>
  </w:style>
  <w:style w:type="paragraph" w:customStyle="1" w:styleId="Legal2L5">
    <w:name w:val="Legal2_L5"/>
    <w:basedOn w:val="Legal2L4"/>
    <w:next w:val="Normal"/>
    <w:rsid w:val="0077496A"/>
    <w:pPr>
      <w:numPr>
        <w:ilvl w:val="4"/>
      </w:numPr>
      <w:outlineLvl w:val="4"/>
    </w:pPr>
  </w:style>
  <w:style w:type="paragraph" w:customStyle="1" w:styleId="Legal2L6">
    <w:name w:val="Legal2_L6"/>
    <w:basedOn w:val="Legal2L5"/>
    <w:next w:val="Normal"/>
    <w:rsid w:val="0077496A"/>
    <w:pPr>
      <w:numPr>
        <w:ilvl w:val="5"/>
      </w:numPr>
      <w:outlineLvl w:val="5"/>
    </w:pPr>
  </w:style>
  <w:style w:type="paragraph" w:customStyle="1" w:styleId="Legal2L7">
    <w:name w:val="Legal2_L7"/>
    <w:basedOn w:val="Legal2L6"/>
    <w:next w:val="Normal"/>
    <w:rsid w:val="0077496A"/>
    <w:pPr>
      <w:numPr>
        <w:ilvl w:val="6"/>
      </w:numPr>
      <w:outlineLvl w:val="6"/>
    </w:pPr>
  </w:style>
  <w:style w:type="paragraph" w:customStyle="1" w:styleId="Legal2L8">
    <w:name w:val="Legal2_L8"/>
    <w:basedOn w:val="Legal2L7"/>
    <w:next w:val="Normal"/>
    <w:rsid w:val="0077496A"/>
    <w:pPr>
      <w:numPr>
        <w:ilvl w:val="7"/>
      </w:numPr>
      <w:outlineLvl w:val="7"/>
    </w:pPr>
  </w:style>
  <w:style w:type="paragraph" w:customStyle="1" w:styleId="Legal2L9">
    <w:name w:val="Legal2_L9"/>
    <w:basedOn w:val="Legal2L8"/>
    <w:next w:val="Normal"/>
    <w:rsid w:val="0077496A"/>
    <w:pPr>
      <w:numPr>
        <w:ilvl w:val="8"/>
      </w:numPr>
      <w:outlineLvl w:val="8"/>
    </w:pPr>
  </w:style>
  <w:style w:type="paragraph" w:styleId="Revision">
    <w:name w:val="Revision"/>
    <w:hidden/>
    <w:uiPriority w:val="99"/>
    <w:semiHidden/>
    <w:rsid w:val="00AF27FA"/>
    <w:pPr>
      <w:spacing w:after="0" w:line="240" w:lineRule="auto"/>
    </w:pPr>
    <w:rPr>
      <w:rFonts w:ascii="Garamond" w:eastAsia="Times New Roman" w:hAnsi="Garamond" w:cs="Times New Roman"/>
      <w:sz w:val="24"/>
      <w:szCs w:val="24"/>
    </w:rPr>
  </w:style>
  <w:style w:type="character" w:styleId="UnresolvedMention">
    <w:name w:val="Unresolved Mention"/>
    <w:basedOn w:val="DefaultParagraphFont"/>
    <w:uiPriority w:val="99"/>
    <w:semiHidden/>
    <w:unhideWhenUsed/>
    <w:rsid w:val="00883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7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openexchange.com"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openexchang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openexchange.com" TargetMode="Externa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www.openexcha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11279</Words>
  <Characters>61697</Characters>
  <Application>Microsoft Office Word</Application>
  <DocSecurity>0</DocSecurity>
  <Lines>1581</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Muto</dc:creator>
  <cp:lastModifiedBy>Jennifer Muto</cp:lastModifiedBy>
  <cp:revision>3</cp:revision>
  <dcterms:created xsi:type="dcterms:W3CDTF">2021-08-17T03:10:00Z</dcterms:created>
  <dcterms:modified xsi:type="dcterms:W3CDTF">2021-08-17T03:11:00Z</dcterms:modified>
</cp:coreProperties>
</file>